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03E99" w:rsidRDefault="00DD58D8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DD58D8" w:rsidRPr="00C52B41" w:rsidRDefault="00071E15" w:rsidP="00C52B41">
      <w:pPr>
        <w:pStyle w:val="Title"/>
      </w:pPr>
      <w:r>
        <w:lastRenderedPageBreak/>
        <w:t>0.02 SOAP</w:t>
      </w:r>
      <w:r w:rsidR="00902F19">
        <w:t>S</w:t>
      </w:r>
    </w:p>
    <w:p w:rsidR="00071E15" w:rsidRDefault="00071E15" w:rsidP="00071E15">
      <w:pPr>
        <w:rPr>
          <w:rStyle w:val="Strong"/>
          <w:rFonts w:cs="Times New Roman"/>
        </w:rPr>
      </w:pPr>
      <w:r w:rsidRPr="00071E15">
        <w:rPr>
          <w:rStyle w:val="Strong"/>
          <w:rFonts w:cs="Times New Roman"/>
        </w:rPr>
        <w:t xml:space="preserve">View the </w:t>
      </w:r>
      <w:r w:rsidR="008825A9" w:rsidRPr="008825A9">
        <w:rPr>
          <w:rStyle w:val="Strong"/>
          <w:rFonts w:cs="Times New Roman"/>
          <w:i/>
        </w:rPr>
        <w:t>Vietnam War Protest, Pentagon, Washington, D.C., 1967—Flower Power</w:t>
      </w:r>
      <w:r>
        <w:rPr>
          <w:rStyle w:val="Strong"/>
          <w:rFonts w:cs="Times New Roman"/>
        </w:rPr>
        <w:t xml:space="preserve"> </w:t>
      </w:r>
      <w:r w:rsidR="008825A9">
        <w:rPr>
          <w:rStyle w:val="Strong"/>
          <w:rFonts w:cs="Times New Roman"/>
        </w:rPr>
        <w:t xml:space="preserve">image on the Tasks page </w:t>
      </w:r>
      <w:r>
        <w:rPr>
          <w:rStyle w:val="Strong"/>
          <w:rFonts w:cs="Times New Roman"/>
        </w:rPr>
        <w:t xml:space="preserve">in your lesson. Fill in the chart below, </w:t>
      </w:r>
      <w:proofErr w:type="gramStart"/>
      <w:r>
        <w:rPr>
          <w:rStyle w:val="Strong"/>
          <w:rFonts w:cs="Times New Roman"/>
        </w:rPr>
        <w:t>then</w:t>
      </w:r>
      <w:proofErr w:type="gramEnd"/>
      <w:r>
        <w:rPr>
          <w:rStyle w:val="Strong"/>
          <w:rFonts w:cs="Times New Roman"/>
        </w:rPr>
        <w:t xml:space="preserve"> write a short paragraph on the historical significance of the image. </w:t>
      </w:r>
    </w:p>
    <w:tbl>
      <w:tblPr>
        <w:tblStyle w:val="TableGrid2"/>
        <w:tblpPr w:leftFromText="180" w:rightFromText="180" w:vertAnchor="page" w:horzAnchor="margin" w:tblpY="4756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071E15" w:rsidRPr="00071E15" w:rsidTr="00071E15">
        <w:tc>
          <w:tcPr>
            <w:tcW w:w="2178" w:type="dxa"/>
            <w:shd w:val="clear" w:color="auto" w:fill="295882" w:themeFill="accent1"/>
          </w:tcPr>
          <w:p w:rsidR="00071E15" w:rsidRPr="00071E15" w:rsidRDefault="00071E15" w:rsidP="00071E15">
            <w:pPr>
              <w:spacing w:after="200" w:line="276" w:lineRule="auto"/>
              <w:jc w:val="center"/>
              <w:rPr>
                <w:rFonts w:ascii="Calibri" w:hAnsi="Calibri"/>
                <w:b/>
                <w:color w:val="FFFFFF" w:themeColor="background2"/>
              </w:rPr>
            </w:pPr>
            <w:r w:rsidRPr="00071E15">
              <w:rPr>
                <w:rFonts w:ascii="Calibri" w:hAnsi="Calibri"/>
                <w:b/>
                <w:color w:val="FFFFFF" w:themeColor="background2"/>
              </w:rPr>
              <w:t>Acronym</w:t>
            </w:r>
          </w:p>
        </w:tc>
        <w:tc>
          <w:tcPr>
            <w:tcW w:w="7398" w:type="dxa"/>
            <w:shd w:val="clear" w:color="auto" w:fill="295882" w:themeFill="accent1"/>
          </w:tcPr>
          <w:p w:rsidR="00071E15" w:rsidRPr="00071E15" w:rsidRDefault="00071E15" w:rsidP="00071E15">
            <w:pPr>
              <w:spacing w:after="200" w:line="276" w:lineRule="auto"/>
              <w:jc w:val="center"/>
              <w:rPr>
                <w:rFonts w:ascii="Calibri" w:hAnsi="Calibri"/>
                <w:b/>
                <w:color w:val="FFFFFF" w:themeColor="background2"/>
              </w:rPr>
            </w:pPr>
            <w:r w:rsidRPr="00071E15">
              <w:rPr>
                <w:rFonts w:ascii="Calibri" w:hAnsi="Calibri"/>
                <w:b/>
                <w:color w:val="FFFFFF" w:themeColor="background2"/>
              </w:rPr>
              <w:t>Analysis</w:t>
            </w:r>
          </w:p>
        </w:tc>
      </w:tr>
      <w:tr w:rsidR="00071E15" w:rsidRPr="00071E15" w:rsidTr="00071E15">
        <w:tc>
          <w:tcPr>
            <w:tcW w:w="217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b/>
              </w:rPr>
            </w:pPr>
            <w:r w:rsidRPr="00071E15">
              <w:rPr>
                <w:rFonts w:ascii="Calibri" w:hAnsi="Calibri"/>
                <w:b/>
              </w:rPr>
              <w:t>S – Subject</w:t>
            </w:r>
          </w:p>
        </w:tc>
        <w:tc>
          <w:tcPr>
            <w:tcW w:w="739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</w:tc>
      </w:tr>
      <w:tr w:rsidR="00071E15" w:rsidRPr="00071E15" w:rsidTr="00071E15">
        <w:tc>
          <w:tcPr>
            <w:tcW w:w="217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b/>
              </w:rPr>
            </w:pPr>
            <w:r w:rsidRPr="00071E15">
              <w:rPr>
                <w:rFonts w:ascii="Calibri" w:hAnsi="Calibri"/>
                <w:b/>
              </w:rPr>
              <w:t>O – Occasion</w:t>
            </w:r>
          </w:p>
        </w:tc>
        <w:tc>
          <w:tcPr>
            <w:tcW w:w="739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</w:tc>
      </w:tr>
      <w:tr w:rsidR="00071E15" w:rsidRPr="00071E15" w:rsidTr="00071E15">
        <w:tc>
          <w:tcPr>
            <w:tcW w:w="217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b/>
              </w:rPr>
            </w:pPr>
            <w:r w:rsidRPr="00071E15">
              <w:rPr>
                <w:rFonts w:ascii="Calibri" w:hAnsi="Calibri"/>
                <w:b/>
              </w:rPr>
              <w:t>A – Audience</w:t>
            </w:r>
          </w:p>
        </w:tc>
        <w:tc>
          <w:tcPr>
            <w:tcW w:w="739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</w:tc>
      </w:tr>
      <w:tr w:rsidR="00071E15" w:rsidRPr="00071E15" w:rsidTr="00071E15">
        <w:tc>
          <w:tcPr>
            <w:tcW w:w="217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b/>
              </w:rPr>
            </w:pPr>
            <w:r w:rsidRPr="00071E15">
              <w:rPr>
                <w:rFonts w:ascii="Calibri" w:hAnsi="Calibri"/>
                <w:b/>
              </w:rPr>
              <w:t xml:space="preserve">P – Purpose </w:t>
            </w:r>
          </w:p>
        </w:tc>
        <w:tc>
          <w:tcPr>
            <w:tcW w:w="739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</w:tc>
      </w:tr>
      <w:tr w:rsidR="00071E15" w:rsidRPr="00071E15" w:rsidTr="00071E15">
        <w:tc>
          <w:tcPr>
            <w:tcW w:w="217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b/>
              </w:rPr>
            </w:pPr>
            <w:r w:rsidRPr="00071E15">
              <w:rPr>
                <w:rFonts w:ascii="Calibri" w:hAnsi="Calibri"/>
                <w:b/>
              </w:rPr>
              <w:t>S - Speaker</w:t>
            </w:r>
          </w:p>
        </w:tc>
        <w:tc>
          <w:tcPr>
            <w:tcW w:w="739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</w:tc>
      </w:tr>
      <w:tr w:rsidR="00071E15" w:rsidRPr="00071E15" w:rsidTr="00071E15">
        <w:tc>
          <w:tcPr>
            <w:tcW w:w="217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b/>
              </w:rPr>
            </w:pPr>
            <w:r w:rsidRPr="00071E15">
              <w:rPr>
                <w:rFonts w:ascii="Calibri" w:hAnsi="Calibri"/>
                <w:b/>
              </w:rPr>
              <w:t>What you learned about the significance of the picture:</w:t>
            </w:r>
          </w:p>
        </w:tc>
        <w:tc>
          <w:tcPr>
            <w:tcW w:w="7398" w:type="dxa"/>
          </w:tcPr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  <w:r w:rsidRPr="00071E15">
              <w:rPr>
                <w:rFonts w:ascii="Calibri" w:hAnsi="Calibri"/>
                <w:color w:val="295882" w:themeColor="accent1"/>
              </w:rPr>
              <w:t xml:space="preserve">    </w:t>
            </w: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  <w:p w:rsidR="00071E15" w:rsidRPr="00071E15" w:rsidRDefault="00071E15" w:rsidP="00071E15">
            <w:pPr>
              <w:spacing w:after="200" w:line="276" w:lineRule="auto"/>
              <w:rPr>
                <w:rFonts w:ascii="Calibri" w:hAnsi="Calibri"/>
                <w:color w:val="295882" w:themeColor="accent1"/>
              </w:rPr>
            </w:pPr>
          </w:p>
        </w:tc>
      </w:tr>
    </w:tbl>
    <w:p w:rsidR="00071E15" w:rsidRPr="00071E15" w:rsidRDefault="00071E15" w:rsidP="00071E15">
      <w:pPr>
        <w:rPr>
          <w:rStyle w:val="SubtleEmphasis"/>
          <w:rFonts w:cs="Times New Roman"/>
        </w:rPr>
      </w:pPr>
      <w:bookmarkStart w:id="0" w:name="_GoBack"/>
      <w:bookmarkEnd w:id="0"/>
    </w:p>
    <w:sectPr w:rsidR="00071E15" w:rsidRPr="00071E15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 MT SwashCapital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1E15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865F5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825A9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2F1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071E15"/>
    <w:pPr>
      <w:spacing w:after="0"/>
    </w:pPr>
    <w:rPr>
      <w:rFonts w:ascii="Centaur MT SwashCapitals" w:eastAsia="Times New Roman" w:hAnsi="Centaur MT SwashCapitals" w:cs="Times New Roman"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071E15"/>
    <w:pPr>
      <w:spacing w:after="0"/>
    </w:pPr>
    <w:rPr>
      <w:rFonts w:ascii="Centaur MT SwashCapitals" w:eastAsia="Times New Roman" w:hAnsi="Centaur MT SwashCapitals" w:cs="Times New Roman"/>
      <w:color w:val="000000"/>
      <w:sz w:val="36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078A-A352-46DE-A5AC-A86DB4C7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5</cp:revision>
  <dcterms:created xsi:type="dcterms:W3CDTF">2014-03-18T15:44:00Z</dcterms:created>
  <dcterms:modified xsi:type="dcterms:W3CDTF">2014-08-20T13:30:00Z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