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7F" w:rsidRPr="00F00403" w:rsidRDefault="0085427F" w:rsidP="0085427F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Name: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85427F" w:rsidRPr="00F00403" w:rsidRDefault="0085427F" w:rsidP="0085427F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Date: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85427F" w:rsidRPr="00F00403" w:rsidRDefault="0085427F" w:rsidP="0085427F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School: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85427F" w:rsidRPr="00F00403" w:rsidRDefault="0085427F" w:rsidP="0085427F">
      <w:pPr>
        <w:spacing w:after="0"/>
        <w:rPr>
          <w:rFonts w:ascii="Calibri" w:eastAsia="Calibri" w:hAnsi="Calibri" w:cs="Times New Roman"/>
        </w:rPr>
      </w:pPr>
      <w:r w:rsidRPr="00F00403">
        <w:rPr>
          <w:rFonts w:ascii="Calibri" w:eastAsia="Calibri" w:hAnsi="Calibri" w:cs="Times New Roman"/>
        </w:rPr>
        <w:t xml:space="preserve">Facilitator:  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0403">
        <w:rPr>
          <w:rFonts w:ascii="Calibri" w:eastAsia="Calibri" w:hAnsi="Calibri" w:cs="Times New Roman"/>
          <w:color w:val="0070C0"/>
          <w:u w:val="single"/>
        </w:rPr>
        <w:instrText xml:space="preserve"> FORMTEXT </w:instrText>
      </w:r>
      <w:r w:rsidRPr="00F00403">
        <w:rPr>
          <w:rFonts w:ascii="Calibri" w:eastAsia="Calibri" w:hAnsi="Calibri" w:cs="Times New Roman"/>
          <w:color w:val="0070C0"/>
          <w:u w:val="single"/>
        </w:rPr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separate"/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noProof/>
          <w:color w:val="0070C0"/>
          <w:u w:val="single"/>
        </w:rPr>
        <w:t> </w:t>
      </w:r>
      <w:r w:rsidRPr="00F00403">
        <w:rPr>
          <w:rFonts w:ascii="Calibri" w:eastAsia="Calibri" w:hAnsi="Calibri" w:cs="Times New Roman"/>
          <w:color w:val="0070C0"/>
          <w:u w:val="single"/>
        </w:rPr>
        <w:fldChar w:fldCharType="end"/>
      </w:r>
    </w:p>
    <w:p w:rsidR="0085427F" w:rsidRPr="00F00403" w:rsidRDefault="0085427F" w:rsidP="0085427F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0070C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6.03</w:t>
      </w:r>
      <w:r w:rsidRPr="00F00403">
        <w:rPr>
          <w:rFonts w:ascii="Calibri" w:eastAsia="Calibri" w:hAnsi="Calibri" w:cs="Times New Roman"/>
          <w:color w:val="0070C0"/>
          <w:sz w:val="52"/>
          <w:szCs w:val="52"/>
        </w:rPr>
        <w:t xml:space="preserve"> </w:t>
      </w:r>
      <w:r>
        <w:rPr>
          <w:rFonts w:ascii="Calibri" w:eastAsia="Calibri" w:hAnsi="Calibri" w:cs="Times New Roman"/>
          <w:color w:val="0070C0"/>
          <w:sz w:val="52"/>
          <w:szCs w:val="52"/>
        </w:rPr>
        <w:t>Alphabet Soup</w:t>
      </w:r>
    </w:p>
    <w:p w:rsidR="0085427F" w:rsidRDefault="0085427F" w:rsidP="007543C7">
      <w:pPr>
        <w:spacing w:after="0"/>
        <w:rPr>
          <w:rFonts w:eastAsia="Calibri" w:cs="Times New Roman"/>
        </w:rPr>
      </w:pPr>
    </w:p>
    <w:p w:rsidR="00791182" w:rsidRPr="00880277" w:rsidRDefault="003B2540">
      <w:pPr>
        <w:sectPr w:rsidR="00791182" w:rsidRPr="00880277" w:rsidSect="00997F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80277">
        <w:t>President Roosevelt’s New Deal aimed at providing rel</w:t>
      </w:r>
      <w:r w:rsidR="00A55E2E" w:rsidRPr="00880277">
        <w:t>ief, reform, and recovery.  Numerous</w:t>
      </w:r>
      <w:r w:rsidRPr="00880277">
        <w:t xml:space="preserve"> agencies were created by the government to meet those objectives.  </w:t>
      </w:r>
      <w:r w:rsidRPr="00880277">
        <w:rPr>
          <w:b/>
        </w:rPr>
        <w:t>Click and drag</w:t>
      </w:r>
      <w:r w:rsidRPr="00880277">
        <w:t xml:space="preserve"> the agency/legislation to match its description in the First and Second </w:t>
      </w:r>
      <w:r w:rsidR="007543C7" w:rsidRPr="00880277">
        <w:t xml:space="preserve">New </w:t>
      </w:r>
      <w:r w:rsidR="00880277">
        <w:t>Deal.</w:t>
      </w:r>
      <w:bookmarkStart w:id="0" w:name="_GoBack"/>
      <w:bookmarkEnd w:id="0"/>
    </w:p>
    <w:p w:rsidR="003B2540" w:rsidRDefault="00791182">
      <w:pPr>
        <w:rPr>
          <w:rFonts w:ascii="Georgia" w:hAnsi="Georgia"/>
        </w:rPr>
      </w:pPr>
      <w:r w:rsidRPr="003B4106">
        <w:rPr>
          <w:rFonts w:ascii="Georgia" w:hAnsi="Georg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CFEAEC" wp14:editId="07741DEE">
                <wp:simplePos x="0" y="0"/>
                <wp:positionH relativeFrom="column">
                  <wp:posOffset>-47625</wp:posOffset>
                </wp:positionH>
                <wp:positionV relativeFrom="paragraph">
                  <wp:posOffset>26035</wp:posOffset>
                </wp:positionV>
                <wp:extent cx="2800350" cy="3238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>
                            <w:r w:rsidRPr="003B4106">
                              <w:t>National Labor Relations Board (NLRB)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75pt;margin-top:2.05pt;width:220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">
                <v:textbox>
                  <w:txbxContent>
                    <w:p w:rsidR="003B4106" w:rsidRDefault="003B4106">
                      <w:r w:rsidRPr="003B4106">
                        <w:t>National Labor Relations Board (NLRB)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3B4106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3C2CD" wp14:editId="40E53440">
                <wp:simplePos x="0" y="0"/>
                <wp:positionH relativeFrom="column">
                  <wp:posOffset>-47625</wp:posOffset>
                </wp:positionH>
                <wp:positionV relativeFrom="paragraph">
                  <wp:posOffset>140335</wp:posOffset>
                </wp:positionV>
                <wp:extent cx="2800350" cy="32385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Securities and Exchange Commission (SEC)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.75pt;margin-top:11.05pt;width:220.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">
                <v:textbox>
                  <w:txbxContent>
                    <w:p w:rsidR="003B4106" w:rsidRDefault="003B4106" w:rsidP="003B4106">
                      <w:r w:rsidRPr="003B4106">
                        <w:t>Securities and Exchange Commission (SEC)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3B4106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245CE" wp14:editId="3C0CBF69">
                <wp:simplePos x="0" y="0"/>
                <wp:positionH relativeFrom="column">
                  <wp:posOffset>-47625</wp:posOffset>
                </wp:positionH>
                <wp:positionV relativeFrom="paragraph">
                  <wp:posOffset>269240</wp:posOffset>
                </wp:positionV>
                <wp:extent cx="2800350" cy="32385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Federal Deposit Insurance Corporation (FDIC)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.75pt;margin-top:21.2pt;width:220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">
                <v:textbox>
                  <w:txbxContent>
                    <w:p w:rsidR="003B4106" w:rsidRDefault="003B4106" w:rsidP="003B4106">
                      <w:r w:rsidRPr="003B4106">
                        <w:t>Federal Deposit Insurance Corporation (FDIC)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3B4106">
      <w:pPr>
        <w:rPr>
          <w:rFonts w:ascii="Georgia" w:hAnsi="Georgia"/>
        </w:rPr>
      </w:pPr>
    </w:p>
    <w:p w:rsidR="003B4106" w:rsidRDefault="003B4106" w:rsidP="007D215F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7F53D" wp14:editId="4227F3AF">
                <wp:simplePos x="0" y="0"/>
                <wp:positionH relativeFrom="column">
                  <wp:posOffset>-47625</wp:posOffset>
                </wp:positionH>
                <wp:positionV relativeFrom="paragraph">
                  <wp:posOffset>50165</wp:posOffset>
                </wp:positionV>
                <wp:extent cx="2800350" cy="32385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Tennessee Valley Authority (TVA)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.75pt;margin-top:3.95pt;width:220.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">
                <v:textbox>
                  <w:txbxContent>
                    <w:p w:rsidR="003B4106" w:rsidRDefault="003B4106" w:rsidP="003B4106">
                      <w:r w:rsidRPr="003B4106">
                        <w:t>Tennessee Valley Authority (TVA)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3B4106" w:rsidP="007D215F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DD92BF" wp14:editId="5D53A518">
                <wp:simplePos x="0" y="0"/>
                <wp:positionH relativeFrom="column">
                  <wp:posOffset>-47625</wp:posOffset>
                </wp:positionH>
                <wp:positionV relativeFrom="paragraph">
                  <wp:posOffset>64135</wp:posOffset>
                </wp:positionV>
                <wp:extent cx="2800350" cy="32385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Federal Emergency Relief Agency (FERA)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.75pt;margin-top:5.05pt;width:220.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">
                <v:textbox>
                  <w:txbxContent>
                    <w:p w:rsidR="003B4106" w:rsidRDefault="003B4106" w:rsidP="003B4106">
                      <w:r w:rsidRPr="003B4106">
                        <w:t>Federal Emergency Relief Agency (FERA)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791182" w:rsidP="007D215F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3C73D" wp14:editId="1D7F4435">
                <wp:simplePos x="0" y="0"/>
                <wp:positionH relativeFrom="column">
                  <wp:posOffset>-47625</wp:posOffset>
                </wp:positionH>
                <wp:positionV relativeFrom="paragraph">
                  <wp:posOffset>164465</wp:posOffset>
                </wp:positionV>
                <wp:extent cx="2800350" cy="32385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Civilian Conservation Corps (CCC)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.75pt;margin-top:12.95pt;width:220.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">
                <v:textbox>
                  <w:txbxContent>
                    <w:p w:rsidR="003B4106" w:rsidRDefault="003B4106" w:rsidP="003B4106">
                      <w:r w:rsidRPr="003B4106">
                        <w:t>Civilian Conservation Corps (CCC)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3B4106">
      <w:pPr>
        <w:rPr>
          <w:rFonts w:ascii="Georgia" w:hAnsi="Georgia"/>
        </w:rPr>
      </w:pPr>
    </w:p>
    <w:p w:rsidR="003B4106" w:rsidRDefault="003B4106">
      <w:pPr>
        <w:rPr>
          <w:rFonts w:ascii="Georgia" w:hAnsi="Georgia"/>
        </w:rPr>
      </w:pPr>
      <w:r w:rsidRPr="003B4106">
        <w:rPr>
          <w:rFonts w:ascii="Georgia" w:hAnsi="Georg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98BF3A" wp14:editId="03ECE885">
                <wp:simplePos x="0" y="0"/>
                <wp:positionH relativeFrom="column">
                  <wp:posOffset>-47625</wp:posOffset>
                </wp:positionH>
                <wp:positionV relativeFrom="paragraph">
                  <wp:posOffset>31115</wp:posOffset>
                </wp:positionV>
                <wp:extent cx="2800350" cy="32385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National Recovery Administration (NRA)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.75pt;margin-top:2.45pt;width:220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">
                <v:textbox>
                  <w:txbxContent>
                    <w:p w:rsidR="003B4106" w:rsidRDefault="003B4106" w:rsidP="003B4106">
                      <w:r w:rsidRPr="003B4106">
                        <w:t>National Recovery Administration (NRA)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3B4106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0DEA1" wp14:editId="608995B0">
                <wp:simplePos x="0" y="0"/>
                <wp:positionH relativeFrom="column">
                  <wp:posOffset>-47625</wp:posOffset>
                </wp:positionH>
                <wp:positionV relativeFrom="paragraph">
                  <wp:posOffset>130810</wp:posOffset>
                </wp:positionV>
                <wp:extent cx="2800350" cy="32385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Public Works Administration (PWA)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.75pt;margin-top:10.3pt;width:220.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">
                <v:textbox>
                  <w:txbxContent>
                    <w:p w:rsidR="003B4106" w:rsidRDefault="003B4106" w:rsidP="003B4106">
                      <w:r w:rsidRPr="003B4106">
                        <w:t>Public Works Administration (PWA)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3B4106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405A8E" wp14:editId="54DEB65A">
                <wp:simplePos x="0" y="0"/>
                <wp:positionH relativeFrom="column">
                  <wp:posOffset>-47625</wp:posOffset>
                </wp:positionH>
                <wp:positionV relativeFrom="paragraph">
                  <wp:posOffset>183515</wp:posOffset>
                </wp:positionV>
                <wp:extent cx="2800350" cy="32385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Works Progress Administration (WPA)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.75pt;margin-top:14.45pt;width:220.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">
                <v:textbox>
                  <w:txbxContent>
                    <w:p w:rsidR="003B4106" w:rsidRDefault="003B4106" w:rsidP="003B4106">
                      <w:r w:rsidRPr="003B4106">
                        <w:t>Works Progress Administration (WPA)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791182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9C5BF4" wp14:editId="1A80786F">
                <wp:simplePos x="0" y="0"/>
                <wp:positionH relativeFrom="column">
                  <wp:posOffset>-47625</wp:posOffset>
                </wp:positionH>
                <wp:positionV relativeFrom="paragraph">
                  <wp:posOffset>283210</wp:posOffset>
                </wp:positionV>
                <wp:extent cx="2800350" cy="323850"/>
                <wp:effectExtent l="0" t="0" r="19050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791182" w:rsidP="003B4106">
                            <w:r w:rsidRPr="00791182">
                              <w:t>Agricultural Adjustment Act (AAA)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.75pt;margin-top:22.3pt;width:220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">
                <v:textbox>
                  <w:txbxContent>
                    <w:p w:rsidR="003B4106" w:rsidRDefault="00791182" w:rsidP="003B4106">
                      <w:r w:rsidRPr="00791182">
                        <w:t>Agricultural Adjustment Act (AAA)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3B4106">
      <w:pPr>
        <w:rPr>
          <w:rFonts w:ascii="Georgia" w:hAnsi="Georgia"/>
        </w:rPr>
      </w:pPr>
    </w:p>
    <w:p w:rsidR="003B4106" w:rsidRDefault="003B4106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F63061" wp14:editId="4EAABE66">
                <wp:simplePos x="0" y="0"/>
                <wp:positionH relativeFrom="column">
                  <wp:posOffset>-47625</wp:posOffset>
                </wp:positionH>
                <wp:positionV relativeFrom="paragraph">
                  <wp:posOffset>64135</wp:posOffset>
                </wp:positionV>
                <wp:extent cx="2800350" cy="32385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791182" w:rsidP="003B4106">
                            <w:r w:rsidRPr="00791182">
                              <w:t>Social Security Act (SSA)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.75pt;margin-top:5.05pt;width:220.5pt;height:25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">
                <v:textbox>
                  <w:txbxContent>
                    <w:p w:rsidR="003B4106" w:rsidRDefault="00791182" w:rsidP="003B4106">
                      <w:r w:rsidRPr="00791182">
                        <w:t>Social Security Act (SSA)</w:t>
                      </w:r>
                    </w:p>
                  </w:txbxContent>
                </v:textbox>
              </v:shape>
            </w:pict>
          </mc:Fallback>
        </mc:AlternateContent>
      </w:r>
    </w:p>
    <w:p w:rsidR="003B4106" w:rsidRDefault="00791182">
      <w:pPr>
        <w:rPr>
          <w:rFonts w:ascii="Georgia" w:hAnsi="Georgia"/>
        </w:rPr>
      </w:pPr>
      <w:r w:rsidRPr="003B410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8BF1C" wp14:editId="2CD8522A">
                <wp:simplePos x="0" y="0"/>
                <wp:positionH relativeFrom="column">
                  <wp:posOffset>-47625</wp:posOffset>
                </wp:positionH>
                <wp:positionV relativeFrom="paragraph">
                  <wp:posOffset>168910</wp:posOffset>
                </wp:positionV>
                <wp:extent cx="2800350" cy="3238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106" w:rsidRDefault="003B4106" w:rsidP="003B4106">
                            <w:r w:rsidRPr="003B4106">
                              <w:t>Wagner 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.75pt;margin-top:13.3pt;width:220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">
                <v:textbox>
                  <w:txbxContent>
                    <w:p w:rsidR="003B4106" w:rsidRDefault="003B4106" w:rsidP="003B4106">
                      <w:r w:rsidRPr="003B4106">
                        <w:t>Wagner Act</w:t>
                      </w:r>
                    </w:p>
                  </w:txbxContent>
                </v:textbox>
              </v:shape>
            </w:pict>
          </mc:Fallback>
        </mc:AlternateContent>
      </w:r>
    </w:p>
    <w:p w:rsidR="00791182" w:rsidRDefault="00791182">
      <w:pPr>
        <w:rPr>
          <w:rFonts w:ascii="Georgia" w:hAnsi="Georgia"/>
        </w:rPr>
        <w:sectPr w:rsidR="00791182" w:rsidSect="0079118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D215F" w:rsidRDefault="007D215F">
      <w:pPr>
        <w:rPr>
          <w:rFonts w:ascii="Georgia" w:hAnsi="Georg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1896"/>
        <w:gridCol w:w="3162"/>
      </w:tblGrid>
      <w:tr w:rsidR="00906097" w:rsidRPr="005C2F15" w:rsidTr="00FE4A89">
        <w:trPr>
          <w:trHeight w:val="680"/>
        </w:trPr>
        <w:tc>
          <w:tcPr>
            <w:tcW w:w="4428" w:type="dxa"/>
            <w:shd w:val="clear" w:color="auto" w:fill="8DB3E2" w:themeFill="text2" w:themeFillTint="66"/>
          </w:tcPr>
          <w:p w:rsidR="00906097" w:rsidRPr="005C2F15" w:rsidRDefault="00906097" w:rsidP="00C9500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5C2F15">
              <w:rPr>
                <w:rFonts w:ascii="Georgia" w:hAnsi="Georgia"/>
                <w:b/>
                <w:sz w:val="28"/>
                <w:szCs w:val="28"/>
              </w:rPr>
              <w:t>Agency</w:t>
            </w: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5C2F15">
              <w:rPr>
                <w:rFonts w:ascii="Georgia" w:hAnsi="Georgia"/>
                <w:b/>
                <w:sz w:val="28"/>
                <w:szCs w:val="28"/>
              </w:rPr>
              <w:t>Established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C9500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5C2F15">
              <w:rPr>
                <w:rFonts w:ascii="Georgia" w:hAnsi="Georgia"/>
                <w:b/>
                <w:sz w:val="28"/>
                <w:szCs w:val="28"/>
              </w:rPr>
              <w:t>Purpose</w:t>
            </w:r>
          </w:p>
        </w:tc>
      </w:tr>
      <w:tr w:rsidR="00906097" w:rsidRPr="005C2F15" w:rsidTr="00A86E7E">
        <w:trPr>
          <w:trHeight w:val="680"/>
        </w:trPr>
        <w:tc>
          <w:tcPr>
            <w:tcW w:w="4428" w:type="dxa"/>
            <w:shd w:val="clear" w:color="auto" w:fill="auto"/>
          </w:tcPr>
          <w:p w:rsidR="00906097" w:rsidRPr="00906097" w:rsidRDefault="00906097" w:rsidP="00C95008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March 1933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Employed approximately 3 million young men on conservation projects such as flood control, draining swamps, and planting trees</w:t>
            </w:r>
          </w:p>
        </w:tc>
      </w:tr>
      <w:tr w:rsidR="00906097" w:rsidRPr="005C2F15" w:rsidTr="00A86E7E">
        <w:trPr>
          <w:trHeight w:val="1361"/>
        </w:trPr>
        <w:tc>
          <w:tcPr>
            <w:tcW w:w="4428" w:type="dxa"/>
            <w:shd w:val="clear" w:color="auto" w:fill="auto"/>
          </w:tcPr>
          <w:p w:rsidR="00906097" w:rsidRPr="00906097" w:rsidRDefault="00906097" w:rsidP="00C95008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May 1933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Built more than 20 dams on the Tennessee River and its tributaries to prevent flooding and provi</w:t>
            </w:r>
            <w:r w:rsidR="00CF5399">
              <w:rPr>
                <w:rFonts w:ascii="Georgia" w:hAnsi="Georgia"/>
              </w:rPr>
              <w:t>de power to generate hydroelectric power</w:t>
            </w:r>
            <w:r w:rsidRPr="005C2F15">
              <w:rPr>
                <w:rFonts w:ascii="Georgia" w:hAnsi="Georgia"/>
              </w:rPr>
              <w:t xml:space="preserve"> for the region</w:t>
            </w:r>
          </w:p>
        </w:tc>
      </w:tr>
      <w:tr w:rsidR="00906097" w:rsidRPr="005C2F15" w:rsidTr="00A86E7E">
        <w:trPr>
          <w:trHeight w:val="1323"/>
        </w:trPr>
        <w:tc>
          <w:tcPr>
            <w:tcW w:w="442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906097" w:rsidRPr="00906097" w:rsidRDefault="00906097" w:rsidP="00C95008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1896" w:type="dxa"/>
            <w:tcBorders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May 1933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 xml:space="preserve">Agency developed to reduce the supply in the market by paying farmers </w:t>
            </w:r>
            <w:r w:rsidR="00CF5399">
              <w:rPr>
                <w:rFonts w:ascii="Georgia" w:hAnsi="Georgia"/>
              </w:rPr>
              <w:t xml:space="preserve">subsidies </w:t>
            </w:r>
            <w:r w:rsidRPr="005C2F15">
              <w:rPr>
                <w:rFonts w:ascii="Georgia" w:hAnsi="Georgia"/>
              </w:rPr>
              <w:t>to decrease their acreage under production</w:t>
            </w:r>
          </w:p>
        </w:tc>
      </w:tr>
      <w:tr w:rsidR="00906097" w:rsidRPr="005C2F15" w:rsidTr="00A86E7E">
        <w:trPr>
          <w:trHeight w:val="1361"/>
        </w:trPr>
        <w:tc>
          <w:tcPr>
            <w:tcW w:w="4428" w:type="dxa"/>
            <w:shd w:val="clear" w:color="auto" w:fill="auto"/>
          </w:tcPr>
          <w:p w:rsidR="00906097" w:rsidRPr="00906097" w:rsidRDefault="00906097" w:rsidP="00C95008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May 1933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Granted $3 billion to states</w:t>
            </w:r>
            <w:r w:rsidR="00CF5399">
              <w:t xml:space="preserve"> </w:t>
            </w:r>
            <w:r w:rsidR="00CF5399" w:rsidRPr="00CF5399">
              <w:rPr>
                <w:rFonts w:ascii="Georgia" w:hAnsi="Georgia"/>
              </w:rPr>
              <w:t>to relief overburdened local agencies</w:t>
            </w:r>
            <w:r w:rsidR="00CF5399">
              <w:rPr>
                <w:rFonts w:ascii="Georgia" w:hAnsi="Georgia"/>
              </w:rPr>
              <w:t xml:space="preserve"> (</w:t>
            </w:r>
            <w:r w:rsidRPr="005C2F15">
              <w:rPr>
                <w:rFonts w:ascii="Georgia" w:hAnsi="Georgia"/>
              </w:rPr>
              <w:t>used as welfare and to supplement work projects</w:t>
            </w:r>
            <w:r w:rsidR="00CF5399">
              <w:rPr>
                <w:rFonts w:ascii="Georgia" w:hAnsi="Georgia"/>
              </w:rPr>
              <w:t>)</w:t>
            </w:r>
          </w:p>
        </w:tc>
      </w:tr>
      <w:tr w:rsidR="00906097" w:rsidRPr="005C2F15" w:rsidTr="00A86E7E">
        <w:trPr>
          <w:trHeight w:val="1323"/>
        </w:trPr>
        <w:tc>
          <w:tcPr>
            <w:tcW w:w="4428" w:type="dxa"/>
            <w:shd w:val="clear" w:color="auto" w:fill="auto"/>
          </w:tcPr>
          <w:p w:rsidR="00906097" w:rsidRPr="00906097" w:rsidRDefault="00906097" w:rsidP="00C95008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June 1933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DC532D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 xml:space="preserve">Attempted to coordinate business and labor and to address unemployment; </w:t>
            </w:r>
            <w:r w:rsidR="00DC532D" w:rsidRPr="00DC532D">
              <w:rPr>
                <w:rFonts w:ascii="Georgia" w:hAnsi="Georgia"/>
              </w:rPr>
              <w:t>Outlined fair business &amp; labor practices</w:t>
            </w:r>
          </w:p>
        </w:tc>
      </w:tr>
      <w:tr w:rsidR="00906097" w:rsidRPr="005C2F15" w:rsidTr="00A86E7E">
        <w:trPr>
          <w:trHeight w:val="1323"/>
        </w:trPr>
        <w:tc>
          <w:tcPr>
            <w:tcW w:w="4428" w:type="dxa"/>
            <w:shd w:val="clear" w:color="auto" w:fill="auto"/>
          </w:tcPr>
          <w:p w:rsidR="00906097" w:rsidRPr="00906097" w:rsidRDefault="00906097" w:rsidP="00C95008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June 1933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Insured bank deposits up to $2,500 in 1933 and was moved to $5,000 in 1935; restored confidence in the banking system</w:t>
            </w:r>
          </w:p>
        </w:tc>
      </w:tr>
      <w:tr w:rsidR="00906097" w:rsidRPr="005C2F15" w:rsidTr="00A86E7E">
        <w:trPr>
          <w:trHeight w:val="1361"/>
        </w:trPr>
        <w:tc>
          <w:tcPr>
            <w:tcW w:w="4428" w:type="dxa"/>
            <w:shd w:val="clear" w:color="auto" w:fill="auto"/>
          </w:tcPr>
          <w:p w:rsidR="00906097" w:rsidRPr="00906097" w:rsidRDefault="00906097" w:rsidP="00C95008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June 1933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F057C3" w:rsidP="00C95008">
            <w:pPr>
              <w:rPr>
                <w:rFonts w:ascii="Georgia" w:hAnsi="Georgia"/>
              </w:rPr>
            </w:pPr>
            <w:r w:rsidRPr="00F057C3">
              <w:rPr>
                <w:rFonts w:ascii="Georgia" w:hAnsi="Georgia"/>
              </w:rPr>
              <w:t>Provided employment in massive public works projects constructing dams, hydroelectric plants, airports, parks, schools, and roads</w:t>
            </w:r>
          </w:p>
        </w:tc>
      </w:tr>
      <w:tr w:rsidR="00906097" w:rsidRPr="005C2F15" w:rsidTr="00FE4A89">
        <w:trPr>
          <w:trHeight w:val="1323"/>
        </w:trPr>
        <w:tc>
          <w:tcPr>
            <w:tcW w:w="4428" w:type="dxa"/>
            <w:shd w:val="clear" w:color="auto" w:fill="8DB3E2" w:themeFill="text2" w:themeFillTint="66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Civil Works Administration (CWA)</w:t>
            </w: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November 1933 (cancelled in 1934)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Provided employment in construction of airports, parks, schools, and roads</w:t>
            </w:r>
          </w:p>
        </w:tc>
      </w:tr>
      <w:tr w:rsidR="00906097" w:rsidRPr="005C2F15" w:rsidTr="00A86E7E">
        <w:trPr>
          <w:trHeight w:val="1361"/>
        </w:trPr>
        <w:tc>
          <w:tcPr>
            <w:tcW w:w="4428" w:type="dxa"/>
            <w:shd w:val="clear" w:color="auto" w:fill="auto"/>
          </w:tcPr>
          <w:p w:rsidR="00906097" w:rsidRPr="00906097" w:rsidRDefault="00906097" w:rsidP="00C95008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1896" w:type="dxa"/>
            <w:shd w:val="clear" w:color="auto" w:fill="F2DBDB" w:themeFill="accent2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June 1934</w:t>
            </w:r>
          </w:p>
        </w:tc>
        <w:tc>
          <w:tcPr>
            <w:tcW w:w="3162" w:type="dxa"/>
            <w:shd w:val="clear" w:color="auto" w:fill="DBE5F1" w:themeFill="accent1" w:themeFillTint="33"/>
          </w:tcPr>
          <w:p w:rsidR="00906097" w:rsidRPr="005C2F15" w:rsidRDefault="00906097" w:rsidP="00C95008">
            <w:pPr>
              <w:rPr>
                <w:rFonts w:ascii="Georgia" w:hAnsi="Georgia"/>
              </w:rPr>
            </w:pPr>
            <w:r w:rsidRPr="005C2F15">
              <w:rPr>
                <w:rFonts w:ascii="Georgia" w:hAnsi="Georgia"/>
              </w:rPr>
              <w:t>Agency that set rules and regulations concerning stock trading and dishonest business practices</w:t>
            </w:r>
          </w:p>
        </w:tc>
      </w:tr>
    </w:tbl>
    <w:p w:rsidR="00906097" w:rsidRDefault="00906097">
      <w:pPr>
        <w:rPr>
          <w:rFonts w:ascii="Georgia" w:hAnsi="Georgia"/>
        </w:rPr>
      </w:pPr>
    </w:p>
    <w:p w:rsidR="00906097" w:rsidRPr="00791182" w:rsidRDefault="00F13306">
      <w:pPr>
        <w:rPr>
          <w:rFonts w:ascii="Georgia" w:hAnsi="Georgia"/>
          <w:b/>
        </w:rPr>
      </w:pPr>
      <w:r w:rsidRPr="00791182">
        <w:rPr>
          <w:rFonts w:ascii="Georgia" w:hAnsi="Georgia"/>
          <w:b/>
        </w:rPr>
        <w:t>Second New Deal, 1935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A1A72" w:rsidTr="00FE4A89">
        <w:tc>
          <w:tcPr>
            <w:tcW w:w="4788" w:type="dxa"/>
            <w:shd w:val="clear" w:color="auto" w:fill="8DB3E2" w:themeFill="text2" w:themeFillTint="66"/>
          </w:tcPr>
          <w:p w:rsidR="00CA1A72" w:rsidRPr="00CA1A72" w:rsidRDefault="00CA1A72">
            <w:pPr>
              <w:rPr>
                <w:rFonts w:ascii="Georgia" w:hAnsi="Georgia"/>
                <w:b/>
                <w:sz w:val="28"/>
                <w:szCs w:val="28"/>
              </w:rPr>
            </w:pPr>
            <w:r w:rsidRPr="00CA1A72">
              <w:rPr>
                <w:rFonts w:ascii="Georgia" w:hAnsi="Georgia"/>
                <w:b/>
                <w:sz w:val="28"/>
                <w:szCs w:val="28"/>
              </w:rPr>
              <w:t>Agency/Legislation</w:t>
            </w:r>
          </w:p>
        </w:tc>
        <w:tc>
          <w:tcPr>
            <w:tcW w:w="4788" w:type="dxa"/>
            <w:shd w:val="clear" w:color="auto" w:fill="DBE5F1" w:themeFill="accent1" w:themeFillTint="33"/>
          </w:tcPr>
          <w:p w:rsidR="00CA1A72" w:rsidRPr="00CA1A72" w:rsidRDefault="00CA1A72">
            <w:pPr>
              <w:rPr>
                <w:rFonts w:ascii="Georgia" w:hAnsi="Georgia"/>
                <w:b/>
                <w:sz w:val="28"/>
                <w:szCs w:val="28"/>
              </w:rPr>
            </w:pPr>
            <w:r w:rsidRPr="00CA1A72">
              <w:rPr>
                <w:rFonts w:ascii="Georgia" w:hAnsi="Georgia"/>
                <w:b/>
                <w:sz w:val="28"/>
                <w:szCs w:val="28"/>
              </w:rPr>
              <w:t>Purpose</w:t>
            </w:r>
          </w:p>
        </w:tc>
      </w:tr>
      <w:tr w:rsidR="00F13306" w:rsidTr="00A86E7E">
        <w:tc>
          <w:tcPr>
            <w:tcW w:w="4788" w:type="dxa"/>
            <w:shd w:val="clear" w:color="auto" w:fill="auto"/>
          </w:tcPr>
          <w:p w:rsidR="00F13306" w:rsidRPr="00CA1A72" w:rsidRDefault="00F13306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4788" w:type="dxa"/>
            <w:shd w:val="clear" w:color="auto" w:fill="DBE5F1" w:themeFill="accent1" w:themeFillTint="33"/>
          </w:tcPr>
          <w:p w:rsidR="00F13306" w:rsidRDefault="00F1330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Spent approximately $11 billion on public works, such as bridges, paved roads, public buildings</w:t>
            </w:r>
            <w:r w:rsidR="00057F21">
              <w:rPr>
                <w:rFonts w:ascii="Georgia" w:hAnsi="Georgia"/>
              </w:rPr>
              <w:t>; s</w:t>
            </w:r>
            <w:r w:rsidR="00057F21" w:rsidRPr="00057F21">
              <w:rPr>
                <w:rFonts w:ascii="Georgia" w:hAnsi="Georgia"/>
              </w:rPr>
              <w:t>upported artists and writers</w:t>
            </w:r>
          </w:p>
        </w:tc>
      </w:tr>
      <w:tr w:rsidR="00F13306" w:rsidTr="00A86E7E">
        <w:tc>
          <w:tcPr>
            <w:tcW w:w="4788" w:type="dxa"/>
            <w:shd w:val="clear" w:color="auto" w:fill="auto"/>
          </w:tcPr>
          <w:p w:rsidR="00F13306" w:rsidRPr="00CA1A72" w:rsidRDefault="00F13306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4788" w:type="dxa"/>
            <w:shd w:val="clear" w:color="auto" w:fill="DBE5F1" w:themeFill="accent1" w:themeFillTint="33"/>
          </w:tcPr>
          <w:p w:rsidR="00F13306" w:rsidRDefault="00057F2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L</w:t>
            </w:r>
            <w:r w:rsidRPr="00057F21">
              <w:rPr>
                <w:rFonts w:ascii="Georgia" w:hAnsi="Georgia"/>
              </w:rPr>
              <w:t>egalized collective bargaining and other union rights</w:t>
            </w:r>
          </w:p>
        </w:tc>
      </w:tr>
      <w:tr w:rsidR="00F13306" w:rsidTr="00A86E7E">
        <w:tc>
          <w:tcPr>
            <w:tcW w:w="4788" w:type="dxa"/>
            <w:shd w:val="clear" w:color="auto" w:fill="auto"/>
          </w:tcPr>
          <w:p w:rsidR="00F13306" w:rsidRPr="00CA1A72" w:rsidRDefault="00F13306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4788" w:type="dxa"/>
            <w:shd w:val="clear" w:color="auto" w:fill="DBE5F1" w:themeFill="accent1" w:themeFillTint="33"/>
          </w:tcPr>
          <w:p w:rsidR="00F13306" w:rsidRDefault="00F13306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Government-sponsored insurance for the unemployed, dependent children, retirees, and the handicapped</w:t>
            </w:r>
          </w:p>
        </w:tc>
      </w:tr>
      <w:tr w:rsidR="00F13306" w:rsidTr="00A86E7E">
        <w:tc>
          <w:tcPr>
            <w:tcW w:w="4788" w:type="dxa"/>
            <w:shd w:val="clear" w:color="auto" w:fill="auto"/>
          </w:tcPr>
          <w:p w:rsidR="00F13306" w:rsidRPr="00CA1A72" w:rsidRDefault="00F13306">
            <w:pPr>
              <w:rPr>
                <w:rFonts w:ascii="Georgia" w:hAnsi="Georgia"/>
                <w:color w:val="FF0000"/>
              </w:rPr>
            </w:pPr>
          </w:p>
        </w:tc>
        <w:tc>
          <w:tcPr>
            <w:tcW w:w="4788" w:type="dxa"/>
            <w:shd w:val="clear" w:color="auto" w:fill="DBE5F1" w:themeFill="accent1" w:themeFillTint="33"/>
          </w:tcPr>
          <w:p w:rsidR="00F13306" w:rsidRDefault="00057F21">
            <w:pPr>
              <w:rPr>
                <w:rFonts w:ascii="Georgia" w:hAnsi="Georgia"/>
              </w:rPr>
            </w:pPr>
            <w:r w:rsidRPr="00057F21">
              <w:rPr>
                <w:rFonts w:ascii="Georgia" w:hAnsi="Georgia"/>
              </w:rPr>
              <w:t>Enforced provisions of the Wagner Act</w:t>
            </w:r>
            <w:r w:rsidR="002440F4">
              <w:rPr>
                <w:rFonts w:ascii="Georgia" w:hAnsi="Georgia"/>
              </w:rPr>
              <w:t xml:space="preserve"> (including collective bargaining and union rights)</w:t>
            </w:r>
          </w:p>
        </w:tc>
      </w:tr>
    </w:tbl>
    <w:p w:rsidR="00F13306" w:rsidRDefault="00F13306">
      <w:pPr>
        <w:rPr>
          <w:rFonts w:ascii="Georgia" w:hAnsi="Georgia"/>
        </w:rPr>
      </w:pPr>
    </w:p>
    <w:sectPr w:rsidR="00F13306" w:rsidSect="0079118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656"/>
    <w:rsid w:val="00057F21"/>
    <w:rsid w:val="001A4656"/>
    <w:rsid w:val="002440F4"/>
    <w:rsid w:val="002C5AE0"/>
    <w:rsid w:val="003B2540"/>
    <w:rsid w:val="003B4106"/>
    <w:rsid w:val="004B0AD7"/>
    <w:rsid w:val="005B5D77"/>
    <w:rsid w:val="006D4E04"/>
    <w:rsid w:val="007543C7"/>
    <w:rsid w:val="00784B47"/>
    <w:rsid w:val="00791182"/>
    <w:rsid w:val="007D215F"/>
    <w:rsid w:val="0085427F"/>
    <w:rsid w:val="00880277"/>
    <w:rsid w:val="00906097"/>
    <w:rsid w:val="00997F8C"/>
    <w:rsid w:val="009A4A67"/>
    <w:rsid w:val="009D136E"/>
    <w:rsid w:val="00A55E2E"/>
    <w:rsid w:val="00A658D9"/>
    <w:rsid w:val="00A86E7E"/>
    <w:rsid w:val="00BA6265"/>
    <w:rsid w:val="00BF06D0"/>
    <w:rsid w:val="00CA1A72"/>
    <w:rsid w:val="00CF5399"/>
    <w:rsid w:val="00DC532D"/>
    <w:rsid w:val="00F057C3"/>
    <w:rsid w:val="00F13306"/>
    <w:rsid w:val="00F41169"/>
    <w:rsid w:val="00F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0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4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253EB-5228-4088-96B3-155C3E590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sgilbert</cp:lastModifiedBy>
  <cp:revision>9</cp:revision>
  <dcterms:created xsi:type="dcterms:W3CDTF">2014-02-18T15:57:00Z</dcterms:created>
  <dcterms:modified xsi:type="dcterms:W3CDTF">2015-07-14T18:42:00Z</dcterms:modified>
</cp:coreProperties>
</file>