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418" w:rsidRPr="00C50418" w:rsidRDefault="00C50418" w:rsidP="00C50418">
      <w:pPr>
        <w:shd w:val="clear" w:color="auto" w:fill="002868"/>
        <w:spacing w:before="195" w:after="100" w:afterAutospacing="1" w:line="240" w:lineRule="auto"/>
        <w:outlineLvl w:val="0"/>
        <w:rPr>
          <w:rFonts w:ascii="Verdana" w:eastAsia="Times New Roman" w:hAnsi="Verdana" w:cs="Times New Roman"/>
          <w:b/>
          <w:bCs/>
          <w:color w:val="FFFFFF"/>
          <w:kern w:val="36"/>
          <w:sz w:val="34"/>
          <w:szCs w:val="34"/>
        </w:rPr>
      </w:pPr>
      <w:r>
        <w:rPr>
          <w:rFonts w:ascii="Verdana" w:eastAsia="Times New Roman" w:hAnsi="Verdana" w:cs="Times New Roman"/>
          <w:b/>
          <w:bCs/>
          <w:color w:val="FFFFFF"/>
          <w:kern w:val="36"/>
          <w:sz w:val="34"/>
          <w:szCs w:val="34"/>
        </w:rPr>
        <w:t>Lesson 1.03</w:t>
      </w:r>
      <w:r w:rsidRPr="00C50418">
        <w:rPr>
          <w:rFonts w:ascii="Verdana" w:eastAsia="Times New Roman" w:hAnsi="Verdana" w:cs="Times New Roman"/>
          <w:b/>
          <w:bCs/>
          <w:color w:val="FFFFFF"/>
          <w:kern w:val="36"/>
          <w:sz w:val="34"/>
          <w:szCs w:val="34"/>
        </w:rPr>
        <w:t xml:space="preserve"> Growth of Big Business</w:t>
      </w:r>
    </w:p>
    <w:p w:rsidR="00C50418" w:rsidRDefault="00C50418" w:rsidP="00C50418">
      <w:pPr>
        <w:pStyle w:val="NormalWeb"/>
        <w:spacing w:before="225" w:beforeAutospacing="0" w:after="225" w:afterAutospacing="0"/>
        <w:rPr>
          <w:rStyle w:val="Strong"/>
          <w:rFonts w:ascii="Verdana" w:hAnsi="Verdana"/>
          <w:b w:val="0"/>
          <w:color w:val="B22222"/>
          <w:sz w:val="21"/>
          <w:szCs w:val="21"/>
        </w:rPr>
      </w:pPr>
      <w:r w:rsidRPr="00C50418">
        <w:rPr>
          <w:rStyle w:val="Strong"/>
          <w:rFonts w:ascii="Verdana" w:hAnsi="Verdana"/>
          <w:color w:val="000000" w:themeColor="text1"/>
          <w:sz w:val="21"/>
          <w:szCs w:val="21"/>
        </w:rPr>
        <w:t xml:space="preserve">Big Business </w:t>
      </w:r>
      <w:r w:rsidRPr="00C50418">
        <w:rPr>
          <w:rStyle w:val="Strong"/>
          <w:rFonts w:ascii="Verdana" w:hAnsi="Verdana"/>
          <w:b w:val="0"/>
          <w:color w:val="B22222"/>
          <w:sz w:val="21"/>
          <w:szCs w:val="21"/>
        </w:rPr>
        <w:t>(</w:t>
      </w:r>
      <w:r>
        <w:rPr>
          <w:rStyle w:val="Strong"/>
          <w:rFonts w:ascii="Verdana" w:hAnsi="Verdana"/>
          <w:b w:val="0"/>
          <w:color w:val="B22222"/>
          <w:sz w:val="21"/>
          <w:szCs w:val="21"/>
        </w:rPr>
        <w:t>Tab 1</w:t>
      </w:r>
      <w:r w:rsidRPr="00C50418">
        <w:rPr>
          <w:rStyle w:val="Strong"/>
          <w:rFonts w:ascii="Verdana" w:hAnsi="Verdana"/>
          <w:b w:val="0"/>
          <w:color w:val="B22222"/>
          <w:sz w:val="21"/>
          <w:szCs w:val="21"/>
        </w:rPr>
        <w:t>)</w:t>
      </w:r>
    </w:p>
    <w:p w:rsidR="002A1885" w:rsidRPr="00D16CF5" w:rsidRDefault="002A1885" w:rsidP="002A1885">
      <w:pPr>
        <w:pStyle w:val="NormalWeb"/>
        <w:spacing w:before="225" w:beforeAutospacing="0" w:after="225" w:afterAutospacing="0"/>
        <w:rPr>
          <w:rFonts w:ascii="Verdana" w:hAnsi="Verdana"/>
          <w:color w:val="B22222"/>
          <w:sz w:val="21"/>
          <w:szCs w:val="21"/>
        </w:rPr>
      </w:pPr>
      <w:r w:rsidRPr="00D16CF5">
        <w:rPr>
          <w:rStyle w:val="Strong"/>
          <w:rFonts w:ascii="Verdana" w:hAnsi="Verdana"/>
          <w:color w:val="B22222"/>
          <w:sz w:val="21"/>
          <w:szCs w:val="21"/>
        </w:rPr>
        <w:t>Growth of Big Business</w:t>
      </w:r>
    </w:p>
    <w:p w:rsidR="002A1885" w:rsidRPr="00C50418" w:rsidRDefault="002A1885" w:rsidP="002A1885">
      <w:pPr>
        <w:pStyle w:val="NormalWeb"/>
        <w:rPr>
          <w:rStyle w:val="Strong"/>
          <w:rFonts w:ascii="Verdana" w:hAnsi="Verdana"/>
          <w:b w:val="0"/>
          <w:bCs w:val="0"/>
          <w:color w:val="000000"/>
          <w:sz w:val="21"/>
          <w:szCs w:val="21"/>
        </w:rPr>
      </w:pPr>
      <w:r w:rsidRPr="00C30A74">
        <w:rPr>
          <w:rFonts w:ascii="Verdana" w:hAnsi="Verdana"/>
          <w:color w:val="000000"/>
          <w:sz w:val="21"/>
          <w:szCs w:val="21"/>
        </w:rPr>
        <w:t xml:space="preserve">During the Gilded Age the United States experienced a second industrial revolution (the first occurred in the early 1800s). </w:t>
      </w:r>
      <w:r>
        <w:rPr>
          <w:rFonts w:ascii="Verdana" w:hAnsi="Verdana"/>
          <w:color w:val="000000"/>
          <w:sz w:val="21"/>
          <w:szCs w:val="21"/>
        </w:rPr>
        <w:t xml:space="preserve">The New Industrial Revolution (also referred as the </w:t>
      </w:r>
      <w:r w:rsidRPr="00D16CF5">
        <w:rPr>
          <w:rFonts w:ascii="Verdana" w:hAnsi="Verdana"/>
          <w:b/>
          <w:color w:val="B22222"/>
          <w:sz w:val="21"/>
          <w:szCs w:val="21"/>
        </w:rPr>
        <w:t>Second Industrial Revolution</w:t>
      </w:r>
      <w:r>
        <w:rPr>
          <w:rFonts w:ascii="Verdana" w:hAnsi="Verdana"/>
          <w:color w:val="000000"/>
          <w:sz w:val="21"/>
          <w:szCs w:val="21"/>
        </w:rPr>
        <w:t xml:space="preserve">) witnessed the large scale conversion from simple hand tools to large industrial machines. Americans in large number found jobs outside of their home with regular hours and disposable income. </w:t>
      </w:r>
      <w:r w:rsidRPr="00C30A74">
        <w:rPr>
          <w:rFonts w:ascii="Verdana" w:hAnsi="Verdana"/>
          <w:color w:val="000000"/>
          <w:sz w:val="21"/>
          <w:szCs w:val="21"/>
        </w:rPr>
        <w:t xml:space="preserve">Americans fled family farms to work in big factories in the city, and more goods were bought rather than produced at home. </w:t>
      </w:r>
      <w:r>
        <w:rPr>
          <w:rFonts w:ascii="Verdana" w:hAnsi="Verdana"/>
          <w:color w:val="000000"/>
          <w:sz w:val="21"/>
          <w:szCs w:val="21"/>
        </w:rPr>
        <w:t xml:space="preserve">Cities such as Philadelphia, New York, and Chicago exploded in size with the expansion of industry. </w:t>
      </w:r>
      <w:r w:rsidRPr="00C30A74">
        <w:rPr>
          <w:rFonts w:ascii="Verdana" w:hAnsi="Verdana"/>
          <w:color w:val="000000"/>
          <w:sz w:val="21"/>
          <w:szCs w:val="21"/>
        </w:rPr>
        <w:t>In the process, big businesses were created that helped revolutionize the way America did business.</w:t>
      </w:r>
      <w:r>
        <w:rPr>
          <w:rFonts w:ascii="Verdana" w:hAnsi="Verdana"/>
          <w:color w:val="000000"/>
          <w:sz w:val="21"/>
          <w:szCs w:val="21"/>
        </w:rPr>
        <w:t xml:space="preserve"> </w:t>
      </w:r>
      <w:r w:rsidRPr="00034FD8">
        <w:rPr>
          <w:rFonts w:ascii="Verdana" w:hAnsi="Verdana"/>
          <w:color w:val="000000"/>
          <w:sz w:val="21"/>
          <w:szCs w:val="21"/>
        </w:rPr>
        <w:t>This industrial boom enabled the United States to surpass rival European nations as the largest industrial power in the world.</w:t>
      </w:r>
    </w:p>
    <w:p w:rsidR="00C50418" w:rsidRDefault="00C50418" w:rsidP="002A1885">
      <w:pPr>
        <w:pStyle w:val="NormalWeb"/>
        <w:spacing w:before="225" w:beforeAutospacing="0" w:after="225" w:afterAutospacing="0"/>
        <w:jc w:val="center"/>
        <w:rPr>
          <w:rStyle w:val="Strong"/>
          <w:rFonts w:ascii="Verdana" w:hAnsi="Verdana"/>
          <w:color w:val="B22222"/>
          <w:sz w:val="21"/>
          <w:szCs w:val="21"/>
        </w:rPr>
      </w:pPr>
      <w:r>
        <w:rPr>
          <w:noProof/>
        </w:rPr>
        <w:drawing>
          <wp:inline distT="0" distB="0" distL="0" distR="0" wp14:anchorId="33A8F81D" wp14:editId="6C886546">
            <wp:extent cx="3781425" cy="2716324"/>
            <wp:effectExtent l="0" t="0" r="0" b="8255"/>
            <wp:docPr id="5" name="Picture 5" descr="http://accessdl.state.al.us/AventaCourses/access_courses/ushistory11_ua_v14/01_unit/01-05/01-05_shoe_fact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ccessdl.state.al.us/AventaCourses/access_courses/ushistory11_ua_v14/01_unit/01-05/01-05_shoe_factor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86674" cy="2720095"/>
                    </a:xfrm>
                    <a:prstGeom prst="rect">
                      <a:avLst/>
                    </a:prstGeom>
                    <a:noFill/>
                    <a:ln>
                      <a:noFill/>
                    </a:ln>
                  </pic:spPr>
                </pic:pic>
              </a:graphicData>
            </a:graphic>
          </wp:inline>
        </w:drawing>
      </w:r>
    </w:p>
    <w:p w:rsidR="00034FD8" w:rsidRPr="00034FD8" w:rsidRDefault="00034FD8" w:rsidP="00034FD8">
      <w:pPr>
        <w:pStyle w:val="middle"/>
        <w:spacing w:before="225" w:beforeAutospacing="0" w:after="225" w:afterAutospacing="0"/>
        <w:rPr>
          <w:rStyle w:val="Strong"/>
          <w:rFonts w:ascii="Verdana" w:hAnsi="Verdana"/>
          <w:b w:val="0"/>
          <w:bCs w:val="0"/>
          <w:color w:val="000000"/>
          <w:sz w:val="21"/>
          <w:szCs w:val="21"/>
        </w:rPr>
      </w:pPr>
      <w:proofErr w:type="gramStart"/>
      <w:r>
        <w:rPr>
          <w:rStyle w:val="Emphasis"/>
          <w:rFonts w:ascii="Verdana" w:hAnsi="Verdana"/>
          <w:color w:val="000000"/>
          <w:sz w:val="21"/>
          <w:szCs w:val="21"/>
        </w:rPr>
        <w:t>A shoe factory in Plymouth, Massachusetts.</w:t>
      </w:r>
      <w:proofErr w:type="gramEnd"/>
      <w:r>
        <w:rPr>
          <w:rStyle w:val="apple-converted-space"/>
          <w:rFonts w:ascii="Verdana" w:hAnsi="Verdana"/>
          <w:color w:val="000000"/>
          <w:sz w:val="21"/>
          <w:szCs w:val="21"/>
        </w:rPr>
        <w:t> </w:t>
      </w:r>
      <w:proofErr w:type="gramStart"/>
      <w:r>
        <w:rPr>
          <w:rFonts w:ascii="Verdana" w:hAnsi="Verdana"/>
          <w:color w:val="000000"/>
          <w:sz w:val="21"/>
          <w:szCs w:val="21"/>
        </w:rPr>
        <w:t>IRC, 2005.</w:t>
      </w:r>
      <w:proofErr w:type="gramEnd"/>
      <w:r>
        <w:rPr>
          <w:rFonts w:ascii="Verdana" w:hAnsi="Verdana"/>
          <w:color w:val="000000"/>
          <w:sz w:val="21"/>
          <w:szCs w:val="21"/>
        </w:rPr>
        <w:t xml:space="preserve"> </w:t>
      </w:r>
      <w:proofErr w:type="gramStart"/>
      <w:r>
        <w:rPr>
          <w:rFonts w:ascii="Verdana" w:hAnsi="Verdana"/>
          <w:color w:val="000000"/>
          <w:sz w:val="21"/>
          <w:szCs w:val="21"/>
        </w:rPr>
        <w:t>Image.</w:t>
      </w:r>
      <w:proofErr w:type="gramEnd"/>
      <w:r>
        <w:rPr>
          <w:rStyle w:val="apple-converted-space"/>
          <w:rFonts w:ascii="Verdana" w:hAnsi="Verdana"/>
          <w:color w:val="000000"/>
          <w:sz w:val="21"/>
          <w:szCs w:val="21"/>
        </w:rPr>
        <w:t> </w:t>
      </w:r>
      <w:proofErr w:type="gramStart"/>
      <w:r>
        <w:rPr>
          <w:rStyle w:val="Emphasis"/>
          <w:rFonts w:ascii="Verdana" w:hAnsi="Verdana"/>
          <w:color w:val="000000"/>
          <w:sz w:val="21"/>
          <w:szCs w:val="21"/>
        </w:rPr>
        <w:t>Discovery Education</w:t>
      </w:r>
      <w:r>
        <w:rPr>
          <w:rFonts w:ascii="Verdana" w:hAnsi="Verdana"/>
          <w:color w:val="000000"/>
          <w:sz w:val="21"/>
          <w:szCs w:val="21"/>
        </w:rPr>
        <w:t>.</w:t>
      </w:r>
      <w:proofErr w:type="gramEnd"/>
      <w:r>
        <w:rPr>
          <w:rFonts w:ascii="Verdana" w:hAnsi="Verdana"/>
          <w:color w:val="000000"/>
          <w:sz w:val="21"/>
          <w:szCs w:val="21"/>
        </w:rPr>
        <w:t xml:space="preserve"> </w:t>
      </w:r>
      <w:proofErr w:type="gramStart"/>
      <w:r>
        <w:rPr>
          <w:rFonts w:ascii="Verdana" w:hAnsi="Verdana"/>
          <w:color w:val="000000"/>
          <w:sz w:val="21"/>
          <w:szCs w:val="21"/>
        </w:rPr>
        <w:t>Web.</w:t>
      </w:r>
      <w:proofErr w:type="gramEnd"/>
      <w:r>
        <w:rPr>
          <w:rFonts w:ascii="Verdana" w:hAnsi="Verdana"/>
          <w:color w:val="000000"/>
          <w:sz w:val="21"/>
          <w:szCs w:val="21"/>
        </w:rPr>
        <w:t xml:space="preserve"> 23 February 2014. &lt;http://www.discoveryeducation.com/&gt;.</w:t>
      </w:r>
    </w:p>
    <w:p w:rsidR="00C50418" w:rsidRDefault="00C50418" w:rsidP="00C50418">
      <w:pPr>
        <w:pStyle w:val="NormalWeb"/>
        <w:spacing w:before="225" w:beforeAutospacing="0" w:after="225" w:afterAutospacing="0"/>
        <w:rPr>
          <w:rFonts w:ascii="Verdana" w:hAnsi="Verdana"/>
          <w:color w:val="000000"/>
          <w:sz w:val="21"/>
          <w:szCs w:val="21"/>
        </w:rPr>
      </w:pPr>
      <w:r>
        <w:rPr>
          <w:rFonts w:ascii="Verdana" w:hAnsi="Verdana"/>
          <w:noProof/>
          <w:color w:val="000000"/>
          <w:sz w:val="21"/>
          <w:szCs w:val="21"/>
        </w:rPr>
        <w:drawing>
          <wp:anchor distT="0" distB="0" distL="114300" distR="114300" simplePos="0" relativeHeight="251659264" behindDoc="1" locked="0" layoutInCell="1" allowOverlap="1">
            <wp:simplePos x="0" y="0"/>
            <wp:positionH relativeFrom="column">
              <wp:posOffset>0</wp:posOffset>
            </wp:positionH>
            <wp:positionV relativeFrom="paragraph">
              <wp:posOffset>-1270</wp:posOffset>
            </wp:positionV>
            <wp:extent cx="455930" cy="447675"/>
            <wp:effectExtent l="0" t="0" r="1270" b="9525"/>
            <wp:wrapTight wrapText="bothSides">
              <wp:wrapPolygon edited="0">
                <wp:start x="0" y="0"/>
                <wp:lineTo x="0" y="21140"/>
                <wp:lineTo x="20758" y="21140"/>
                <wp:lineTo x="20758" y="0"/>
                <wp:lineTo x="0" y="0"/>
              </wp:wrapPolygon>
            </wp:wrapTight>
            <wp:docPr id="1" name="Picture 1" descr="http://accessdl.state.al.us/AventaCourses/access_courses/ushistory11_ua_v14/common/outlin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ccessdl.state.al.us/AventaCourses/access_courses/ushistory11_ua_v14/common/outlin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593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olor w:val="000000"/>
          <w:sz w:val="21"/>
          <w:szCs w:val="21"/>
        </w:rPr>
        <w:t>Open</w:t>
      </w:r>
      <w:r>
        <w:rPr>
          <w:rStyle w:val="apple-converted-space"/>
          <w:rFonts w:ascii="Verdana" w:hAnsi="Verdana"/>
          <w:color w:val="000000"/>
          <w:sz w:val="21"/>
          <w:szCs w:val="21"/>
        </w:rPr>
        <w:t> </w:t>
      </w:r>
      <w:hyperlink r:id="rId8" w:history="1">
        <w:r w:rsidR="00034FD8">
          <w:rPr>
            <w:rStyle w:val="Hyperlink"/>
            <w:rFonts w:ascii="Verdana" w:hAnsi="Verdana"/>
            <w:sz w:val="21"/>
            <w:szCs w:val="21"/>
          </w:rPr>
          <w:t>1.03</w:t>
        </w:r>
        <w:r>
          <w:rPr>
            <w:rStyle w:val="Hyperlink"/>
            <w:rFonts w:ascii="Verdana" w:hAnsi="Verdana"/>
            <w:sz w:val="21"/>
            <w:szCs w:val="21"/>
          </w:rPr>
          <w:t xml:space="preserve"> Note Sheet</w:t>
        </w:r>
      </w:hyperlink>
      <w:r>
        <w:rPr>
          <w:rStyle w:val="apple-converted-space"/>
          <w:rFonts w:ascii="Verdana" w:hAnsi="Verdana"/>
          <w:color w:val="000000"/>
          <w:sz w:val="21"/>
          <w:szCs w:val="21"/>
        </w:rPr>
        <w:t> </w:t>
      </w:r>
      <w:r>
        <w:rPr>
          <w:rFonts w:ascii="Verdana" w:hAnsi="Verdana"/>
          <w:color w:val="000000"/>
          <w:sz w:val="21"/>
          <w:szCs w:val="21"/>
        </w:rPr>
        <w:t>and fill it in while reading the information provided at the links below. Save your completed notes. They will help you with the Tasks and serve as a study tool for the Unit Test.</w:t>
      </w:r>
    </w:p>
    <w:p w:rsidR="00C50418" w:rsidRDefault="00CE76A4" w:rsidP="00C50418">
      <w:pPr>
        <w:pStyle w:val="NormalWeb"/>
        <w:spacing w:before="225" w:beforeAutospacing="0" w:after="225" w:afterAutospacing="0"/>
        <w:rPr>
          <w:rFonts w:ascii="Verdana" w:hAnsi="Verdana"/>
          <w:color w:val="000000"/>
          <w:sz w:val="21"/>
          <w:szCs w:val="21"/>
        </w:rPr>
      </w:pPr>
      <w:hyperlink r:id="rId9" w:tgtFrame="_blank" w:history="1">
        <w:r w:rsidR="00C50418">
          <w:rPr>
            <w:rStyle w:val="Hyperlink"/>
            <w:rFonts w:ascii="Verdana" w:hAnsi="Verdana"/>
            <w:sz w:val="21"/>
            <w:szCs w:val="21"/>
          </w:rPr>
          <w:t>The Gilded Age</w:t>
        </w:r>
      </w:hyperlink>
    </w:p>
    <w:p w:rsidR="00C50418" w:rsidRDefault="00CE76A4" w:rsidP="00C50418">
      <w:pPr>
        <w:pStyle w:val="NormalWeb"/>
        <w:spacing w:before="225" w:beforeAutospacing="0" w:after="225" w:afterAutospacing="0"/>
        <w:rPr>
          <w:rFonts w:ascii="Verdana" w:hAnsi="Verdana"/>
          <w:color w:val="000000"/>
          <w:sz w:val="21"/>
          <w:szCs w:val="21"/>
        </w:rPr>
      </w:pPr>
      <w:hyperlink r:id="rId10" w:tgtFrame="_blank" w:history="1">
        <w:r w:rsidR="00C50418">
          <w:rPr>
            <w:rStyle w:val="Hyperlink"/>
            <w:rFonts w:ascii="Verdana" w:hAnsi="Verdana"/>
            <w:sz w:val="21"/>
            <w:szCs w:val="21"/>
          </w:rPr>
          <w:t>Binding the Nation by Rail</w:t>
        </w:r>
      </w:hyperlink>
    </w:p>
    <w:p w:rsidR="00C50418" w:rsidRDefault="00CE76A4" w:rsidP="00C50418">
      <w:pPr>
        <w:pStyle w:val="NormalWeb"/>
        <w:spacing w:before="225" w:beforeAutospacing="0" w:after="225" w:afterAutospacing="0"/>
        <w:rPr>
          <w:rFonts w:ascii="Verdana" w:hAnsi="Verdana"/>
          <w:color w:val="000000"/>
          <w:sz w:val="21"/>
          <w:szCs w:val="21"/>
        </w:rPr>
      </w:pPr>
      <w:hyperlink r:id="rId11" w:tgtFrame="_blank" w:history="1">
        <w:r w:rsidR="00C50418">
          <w:rPr>
            <w:rStyle w:val="Hyperlink"/>
            <w:rFonts w:ascii="Verdana" w:hAnsi="Verdana"/>
            <w:sz w:val="21"/>
            <w:szCs w:val="21"/>
          </w:rPr>
          <w:t>Overview of the Gilded Age</w:t>
        </w:r>
      </w:hyperlink>
    </w:p>
    <w:p w:rsidR="00C50418" w:rsidRDefault="00CE76A4" w:rsidP="00C50418">
      <w:pPr>
        <w:pStyle w:val="NormalWeb"/>
        <w:spacing w:before="225" w:beforeAutospacing="0" w:after="225" w:afterAutospacing="0"/>
        <w:rPr>
          <w:rFonts w:ascii="Verdana" w:hAnsi="Verdana"/>
          <w:color w:val="000000"/>
          <w:sz w:val="21"/>
          <w:szCs w:val="21"/>
        </w:rPr>
      </w:pPr>
      <w:hyperlink r:id="rId12" w:tgtFrame="_blank" w:history="1">
        <w:r w:rsidR="00C50418">
          <w:rPr>
            <w:rStyle w:val="Hyperlink"/>
            <w:rFonts w:ascii="Verdana" w:hAnsi="Verdana"/>
            <w:sz w:val="21"/>
            <w:szCs w:val="21"/>
          </w:rPr>
          <w:t>The Second Industrial Revolution, 1870-1914</w:t>
        </w:r>
      </w:hyperlink>
    </w:p>
    <w:p w:rsidR="002A1885" w:rsidRDefault="002A1885" w:rsidP="002A1885">
      <w:pPr>
        <w:pStyle w:val="NormalWeb"/>
        <w:rPr>
          <w:rFonts w:ascii="Verdana" w:hAnsi="Verdana"/>
          <w:color w:val="000000"/>
          <w:sz w:val="21"/>
          <w:szCs w:val="21"/>
        </w:rPr>
      </w:pPr>
      <w:r w:rsidRPr="00C30A74">
        <w:rPr>
          <w:rFonts w:ascii="Verdana" w:hAnsi="Verdana"/>
          <w:color w:val="000000"/>
          <w:sz w:val="21"/>
          <w:szCs w:val="21"/>
        </w:rPr>
        <w:t xml:space="preserve">Watch </w:t>
      </w:r>
      <w:hyperlink r:id="rId13" w:tgtFrame="_blank" w:history="1">
        <w:proofErr w:type="gramStart"/>
        <w:r w:rsidRPr="00034FD8">
          <w:rPr>
            <w:rStyle w:val="Hyperlink"/>
            <w:rFonts w:ascii="Verdana" w:hAnsi="Verdana"/>
            <w:i/>
            <w:sz w:val="21"/>
            <w:szCs w:val="21"/>
          </w:rPr>
          <w:t>An</w:t>
        </w:r>
        <w:proofErr w:type="gramEnd"/>
        <w:r w:rsidRPr="00034FD8">
          <w:rPr>
            <w:rStyle w:val="Hyperlink"/>
            <w:rFonts w:ascii="Verdana" w:hAnsi="Verdana"/>
            <w:i/>
            <w:sz w:val="21"/>
            <w:szCs w:val="21"/>
          </w:rPr>
          <w:t xml:space="preserve"> Introduction to the American Industrial Revolution</w:t>
        </w:r>
      </w:hyperlink>
      <w:r w:rsidRPr="00C30A74">
        <w:rPr>
          <w:rFonts w:ascii="Verdana" w:hAnsi="Verdana"/>
          <w:color w:val="000000"/>
          <w:sz w:val="21"/>
          <w:szCs w:val="21"/>
        </w:rPr>
        <w:t> (1:12)</w:t>
      </w:r>
      <w:r>
        <w:rPr>
          <w:rFonts w:ascii="Verdana" w:hAnsi="Verdana"/>
          <w:color w:val="000000"/>
          <w:sz w:val="21"/>
          <w:szCs w:val="21"/>
        </w:rPr>
        <w:t xml:space="preserve"> </w:t>
      </w:r>
      <w:r w:rsidRPr="00C30A74">
        <w:rPr>
          <w:rFonts w:ascii="Verdana" w:hAnsi="Verdana"/>
          <w:color w:val="000000"/>
          <w:sz w:val="21"/>
          <w:szCs w:val="21"/>
        </w:rPr>
        <w:t>for a brief introduction to the American Industrial Revolution.</w:t>
      </w:r>
    </w:p>
    <w:p w:rsidR="002A1885" w:rsidRPr="00C30A74" w:rsidRDefault="002A1885" w:rsidP="002A1885">
      <w:pPr>
        <w:pStyle w:val="NormalWeb"/>
        <w:rPr>
          <w:rFonts w:ascii="Verdana" w:hAnsi="Verdana"/>
          <w:color w:val="000000"/>
          <w:sz w:val="21"/>
          <w:szCs w:val="21"/>
        </w:rPr>
      </w:pPr>
      <w:r w:rsidRPr="00C30A74">
        <w:rPr>
          <w:rFonts w:ascii="Verdana" w:hAnsi="Verdana"/>
          <w:noProof/>
          <w:color w:val="000000"/>
          <w:sz w:val="21"/>
          <w:szCs w:val="21"/>
        </w:rPr>
        <w:drawing>
          <wp:anchor distT="0" distB="0" distL="114300" distR="114300" simplePos="0" relativeHeight="251661312" behindDoc="1" locked="0" layoutInCell="1" allowOverlap="1" wp14:anchorId="5C2804A9" wp14:editId="0647C162">
            <wp:simplePos x="0" y="0"/>
            <wp:positionH relativeFrom="column">
              <wp:posOffset>0</wp:posOffset>
            </wp:positionH>
            <wp:positionV relativeFrom="paragraph">
              <wp:posOffset>-3810</wp:posOffset>
            </wp:positionV>
            <wp:extent cx="714375" cy="458470"/>
            <wp:effectExtent l="0" t="0" r="9525" b="0"/>
            <wp:wrapSquare wrapText="bothSides"/>
            <wp:docPr id="14" name="Picture 24" descr="Drop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rop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4375" cy="458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0A74">
        <w:rPr>
          <w:rFonts w:ascii="Verdana" w:hAnsi="Verdana"/>
          <w:color w:val="000000"/>
          <w:sz w:val="21"/>
          <w:szCs w:val="21"/>
        </w:rPr>
        <w:t>Click </w:t>
      </w:r>
      <w:hyperlink r:id="rId15" w:history="1">
        <w:r w:rsidRPr="00C30A74">
          <w:rPr>
            <w:rStyle w:val="Hyperlink"/>
            <w:rFonts w:ascii="Verdana" w:hAnsi="Verdana"/>
            <w:sz w:val="21"/>
            <w:szCs w:val="21"/>
          </w:rPr>
          <w:t>here</w:t>
        </w:r>
      </w:hyperlink>
      <w:r w:rsidRPr="00C30A74">
        <w:rPr>
          <w:rFonts w:ascii="Verdana" w:hAnsi="Verdana"/>
          <w:color w:val="000000"/>
          <w:sz w:val="21"/>
          <w:szCs w:val="21"/>
        </w:rPr>
        <w:t> to view the instructions for lo</w:t>
      </w:r>
      <w:r>
        <w:rPr>
          <w:rFonts w:ascii="Verdana" w:hAnsi="Verdana"/>
          <w:color w:val="000000"/>
          <w:sz w:val="21"/>
          <w:szCs w:val="21"/>
        </w:rPr>
        <w:t xml:space="preserve">gging in to Discovery Education </w:t>
      </w:r>
      <w:r w:rsidRPr="00C30A74">
        <w:rPr>
          <w:rFonts w:ascii="Verdana" w:hAnsi="Verdana"/>
          <w:color w:val="000000"/>
          <w:sz w:val="21"/>
          <w:szCs w:val="21"/>
        </w:rPr>
        <w:t>Streaming videos.</w:t>
      </w:r>
    </w:p>
    <w:p w:rsidR="00034FD8" w:rsidRDefault="00034FD8" w:rsidP="00C50418">
      <w:pPr>
        <w:pStyle w:val="NormalWeb"/>
        <w:spacing w:before="225" w:beforeAutospacing="0" w:after="225" w:afterAutospacing="0"/>
        <w:rPr>
          <w:rStyle w:val="Strong"/>
          <w:rFonts w:ascii="Verdana" w:hAnsi="Verdana"/>
          <w:color w:val="000000" w:themeColor="text1"/>
          <w:sz w:val="21"/>
          <w:szCs w:val="21"/>
        </w:rPr>
      </w:pPr>
    </w:p>
    <w:p w:rsidR="00C50418" w:rsidRDefault="00C50418" w:rsidP="00C50418">
      <w:pPr>
        <w:pStyle w:val="NormalWeb"/>
        <w:spacing w:before="225" w:beforeAutospacing="0" w:after="225" w:afterAutospacing="0"/>
        <w:rPr>
          <w:rStyle w:val="Strong"/>
          <w:rFonts w:ascii="Verdana" w:hAnsi="Verdana"/>
          <w:b w:val="0"/>
          <w:color w:val="B22222"/>
          <w:sz w:val="21"/>
          <w:szCs w:val="21"/>
        </w:rPr>
      </w:pPr>
      <w:r>
        <w:rPr>
          <w:rStyle w:val="Strong"/>
          <w:rFonts w:ascii="Verdana" w:hAnsi="Verdana"/>
          <w:color w:val="000000" w:themeColor="text1"/>
          <w:sz w:val="21"/>
          <w:szCs w:val="21"/>
        </w:rPr>
        <w:t>Captain v. Robber</w:t>
      </w:r>
      <w:r w:rsidRPr="00C50418">
        <w:rPr>
          <w:rStyle w:val="Strong"/>
          <w:rFonts w:ascii="Verdana" w:hAnsi="Verdana"/>
          <w:color w:val="000000" w:themeColor="text1"/>
          <w:sz w:val="21"/>
          <w:szCs w:val="21"/>
        </w:rPr>
        <w:t xml:space="preserve"> </w:t>
      </w:r>
      <w:r w:rsidRPr="00C50418">
        <w:rPr>
          <w:rStyle w:val="Strong"/>
          <w:rFonts w:ascii="Verdana" w:hAnsi="Verdana"/>
          <w:b w:val="0"/>
          <w:color w:val="B22222"/>
          <w:sz w:val="21"/>
          <w:szCs w:val="21"/>
        </w:rPr>
        <w:t>(</w:t>
      </w:r>
      <w:r>
        <w:rPr>
          <w:rStyle w:val="Strong"/>
          <w:rFonts w:ascii="Verdana" w:hAnsi="Verdana"/>
          <w:b w:val="0"/>
          <w:color w:val="B22222"/>
          <w:sz w:val="21"/>
          <w:szCs w:val="21"/>
        </w:rPr>
        <w:t>Tab 2</w:t>
      </w:r>
      <w:r w:rsidRPr="00C50418">
        <w:rPr>
          <w:rStyle w:val="Strong"/>
          <w:rFonts w:ascii="Verdana" w:hAnsi="Verdana"/>
          <w:b w:val="0"/>
          <w:color w:val="B22222"/>
          <w:sz w:val="21"/>
          <w:szCs w:val="21"/>
        </w:rPr>
        <w:t>)</w:t>
      </w:r>
    </w:p>
    <w:p w:rsidR="00D16CF5" w:rsidRPr="00C50418" w:rsidRDefault="00D16CF5" w:rsidP="00D16CF5">
      <w:pPr>
        <w:spacing w:before="225" w:after="225" w:line="240" w:lineRule="auto"/>
        <w:rPr>
          <w:rFonts w:ascii="Verdana" w:eastAsia="Times New Roman" w:hAnsi="Verdana" w:cs="Times New Roman"/>
          <w:color w:val="000000"/>
          <w:sz w:val="21"/>
          <w:szCs w:val="21"/>
        </w:rPr>
      </w:pPr>
      <w:r w:rsidRPr="00C50418">
        <w:rPr>
          <w:rFonts w:ascii="Verdana" w:eastAsia="Times New Roman" w:hAnsi="Verdana" w:cs="Times New Roman"/>
          <w:b/>
          <w:bCs/>
          <w:color w:val="B22222"/>
          <w:sz w:val="21"/>
          <w:szCs w:val="21"/>
        </w:rPr>
        <w:t>Industry Leaders</w:t>
      </w:r>
    </w:p>
    <w:p w:rsidR="00D16CF5" w:rsidRPr="006D021D" w:rsidRDefault="00D16CF5" w:rsidP="00D16CF5">
      <w:pPr>
        <w:spacing w:before="225" w:after="225" w:line="240" w:lineRule="auto"/>
        <w:rPr>
          <w:rFonts w:ascii="Verdana" w:eastAsia="Times New Roman" w:hAnsi="Verdana" w:cs="Times New Roman"/>
          <w:bCs/>
          <w:color w:val="000000"/>
          <w:sz w:val="21"/>
          <w:szCs w:val="21"/>
        </w:rPr>
      </w:pPr>
      <w:r w:rsidRPr="006D021D">
        <w:rPr>
          <w:rFonts w:ascii="Verdana" w:eastAsia="Times New Roman" w:hAnsi="Verdana" w:cs="Times New Roman"/>
          <w:bCs/>
          <w:color w:val="000000"/>
          <w:sz w:val="21"/>
          <w:szCs w:val="21"/>
        </w:rPr>
        <w:t>You have most likely heard of Rockefeller Center, Carnegie Hall, or J.P. Morgan Chase Bank.</w:t>
      </w:r>
      <w:r>
        <w:rPr>
          <w:rFonts w:ascii="Verdana" w:eastAsia="Times New Roman" w:hAnsi="Verdana" w:cs="Times New Roman"/>
          <w:bCs/>
          <w:color w:val="000000"/>
          <w:sz w:val="21"/>
          <w:szCs w:val="21"/>
        </w:rPr>
        <w:t xml:space="preserve"> </w:t>
      </w:r>
      <w:r>
        <w:rPr>
          <w:rFonts w:ascii="Verdana" w:eastAsia="Times New Roman" w:hAnsi="Verdana" w:cs="Times New Roman"/>
          <w:color w:val="000000"/>
          <w:sz w:val="21"/>
          <w:szCs w:val="21"/>
        </w:rPr>
        <w:t>The men behind these names were</w:t>
      </w:r>
      <w:r w:rsidRPr="00C50418">
        <w:rPr>
          <w:rFonts w:ascii="Verdana" w:eastAsia="Times New Roman" w:hAnsi="Verdana" w:cs="Times New Roman"/>
          <w:color w:val="000000"/>
          <w:sz w:val="21"/>
          <w:szCs w:val="21"/>
        </w:rPr>
        <w:t xml:space="preserve"> industrial leaders from the Gilded Age </w:t>
      </w:r>
      <w:r>
        <w:rPr>
          <w:rFonts w:ascii="Verdana" w:eastAsia="Times New Roman" w:hAnsi="Verdana" w:cs="Times New Roman"/>
          <w:color w:val="000000"/>
          <w:sz w:val="21"/>
          <w:szCs w:val="21"/>
        </w:rPr>
        <w:t xml:space="preserve">and </w:t>
      </w:r>
      <w:r w:rsidRPr="00C50418">
        <w:rPr>
          <w:rFonts w:ascii="Verdana" w:eastAsia="Times New Roman" w:hAnsi="Verdana" w:cs="Times New Roman"/>
          <w:color w:val="000000"/>
          <w:sz w:val="21"/>
          <w:szCs w:val="21"/>
        </w:rPr>
        <w:t>are often viewed with conflicting perspectives. Many consider the</w:t>
      </w:r>
      <w:r>
        <w:rPr>
          <w:rFonts w:ascii="Verdana" w:eastAsia="Times New Roman" w:hAnsi="Verdana" w:cs="Times New Roman"/>
          <w:color w:val="000000"/>
          <w:sz w:val="21"/>
          <w:szCs w:val="21"/>
        </w:rPr>
        <w:t>se</w:t>
      </w:r>
      <w:r w:rsidRPr="00C50418">
        <w:rPr>
          <w:rFonts w:ascii="Verdana" w:eastAsia="Times New Roman" w:hAnsi="Verdana" w:cs="Times New Roman"/>
          <w:color w:val="000000"/>
          <w:sz w:val="21"/>
          <w:szCs w:val="21"/>
        </w:rPr>
        <w:t xml:space="preserve"> leaders </w:t>
      </w:r>
      <w:hyperlink r:id="rId16" w:history="1">
        <w:r w:rsidRPr="00C50418">
          <w:rPr>
            <w:rFonts w:ascii="Verdana" w:eastAsia="Times New Roman" w:hAnsi="Verdana" w:cs="Times New Roman"/>
            <w:b/>
            <w:bCs/>
            <w:color w:val="000099"/>
            <w:sz w:val="21"/>
            <w:szCs w:val="21"/>
          </w:rPr>
          <w:t xml:space="preserve">Captains of </w:t>
        </w:r>
        <w:r w:rsidRPr="00D16CF5">
          <w:rPr>
            <w:rFonts w:ascii="Verdana" w:eastAsia="Times New Roman" w:hAnsi="Verdana" w:cs="Times New Roman"/>
            <w:b/>
            <w:bCs/>
            <w:color w:val="000099"/>
            <w:sz w:val="21"/>
            <w:szCs w:val="21"/>
          </w:rPr>
          <w:t>Industry</w:t>
        </w:r>
      </w:hyperlink>
      <w:r w:rsidRPr="00C50418">
        <w:rPr>
          <w:rFonts w:ascii="Verdana" w:eastAsia="Times New Roman" w:hAnsi="Verdana" w:cs="Times New Roman"/>
          <w:color w:val="000000"/>
          <w:sz w:val="21"/>
          <w:szCs w:val="21"/>
        </w:rPr>
        <w:t> for their achievements</w:t>
      </w:r>
      <w:r>
        <w:rPr>
          <w:rFonts w:ascii="Verdana" w:eastAsia="Times New Roman" w:hAnsi="Verdana" w:cs="Times New Roman"/>
          <w:color w:val="000000"/>
          <w:sz w:val="21"/>
          <w:szCs w:val="21"/>
        </w:rPr>
        <w:t xml:space="preserve"> in creating large industrial empires</w:t>
      </w:r>
      <w:r w:rsidRPr="00C50418">
        <w:rPr>
          <w:rFonts w:ascii="Verdana" w:eastAsia="Times New Roman" w:hAnsi="Verdana" w:cs="Times New Roman"/>
          <w:color w:val="000000"/>
          <w:sz w:val="21"/>
          <w:szCs w:val="21"/>
        </w:rPr>
        <w:t xml:space="preserve"> and </w:t>
      </w:r>
      <w:r>
        <w:rPr>
          <w:rFonts w:ascii="Verdana" w:eastAsia="Times New Roman" w:hAnsi="Verdana" w:cs="Times New Roman"/>
          <w:color w:val="000000"/>
          <w:sz w:val="21"/>
          <w:szCs w:val="21"/>
        </w:rPr>
        <w:t xml:space="preserve">for their contributions </w:t>
      </w:r>
      <w:r w:rsidRPr="00C50418">
        <w:rPr>
          <w:rFonts w:ascii="Verdana" w:eastAsia="Times New Roman" w:hAnsi="Verdana" w:cs="Times New Roman"/>
          <w:color w:val="000000"/>
          <w:sz w:val="21"/>
          <w:szCs w:val="21"/>
        </w:rPr>
        <w:t>made to society. Others, however, view</w:t>
      </w:r>
      <w:r>
        <w:rPr>
          <w:rFonts w:ascii="Verdana" w:eastAsia="Times New Roman" w:hAnsi="Verdana" w:cs="Times New Roman"/>
          <w:color w:val="000000"/>
          <w:sz w:val="21"/>
          <w:szCs w:val="21"/>
        </w:rPr>
        <w:t>ed</w:t>
      </w:r>
      <w:r w:rsidRPr="00C50418">
        <w:rPr>
          <w:rFonts w:ascii="Verdana" w:eastAsia="Times New Roman" w:hAnsi="Verdana" w:cs="Times New Roman"/>
          <w:color w:val="000000"/>
          <w:sz w:val="21"/>
          <w:szCs w:val="21"/>
        </w:rPr>
        <w:t xml:space="preserve"> them as </w:t>
      </w:r>
      <w:hyperlink r:id="rId17" w:history="1">
        <w:r w:rsidRPr="00C50418">
          <w:rPr>
            <w:rFonts w:ascii="Verdana" w:eastAsia="Times New Roman" w:hAnsi="Verdana" w:cs="Times New Roman"/>
            <w:b/>
            <w:bCs/>
            <w:color w:val="000099"/>
            <w:sz w:val="21"/>
            <w:szCs w:val="21"/>
          </w:rPr>
          <w:t>Robber Barons</w:t>
        </w:r>
      </w:hyperlink>
      <w:r w:rsidRPr="00C50418">
        <w:rPr>
          <w:rFonts w:ascii="Verdana" w:eastAsia="Times New Roman" w:hAnsi="Verdana" w:cs="Times New Roman"/>
          <w:color w:val="000000"/>
          <w:sz w:val="21"/>
          <w:szCs w:val="21"/>
        </w:rPr>
        <w:t> for amassing great wealth at the expense of others and, at times, without regard to the law.</w:t>
      </w:r>
    </w:p>
    <w:p w:rsidR="00D16CF5" w:rsidRDefault="00D16CF5" w:rsidP="00C50418">
      <w:pPr>
        <w:pStyle w:val="NormalWeb"/>
        <w:spacing w:before="225" w:beforeAutospacing="0" w:after="225" w:afterAutospacing="0"/>
        <w:rPr>
          <w:rStyle w:val="Strong"/>
          <w:rFonts w:ascii="Verdana" w:hAnsi="Verdana"/>
          <w:b w:val="0"/>
          <w:color w:val="B22222"/>
          <w:sz w:val="21"/>
          <w:szCs w:val="21"/>
        </w:rPr>
      </w:pPr>
      <w:proofErr w:type="gramStart"/>
      <w:r w:rsidRPr="00D16CF5">
        <w:rPr>
          <w:rStyle w:val="Strong"/>
          <w:rFonts w:ascii="Verdana" w:hAnsi="Verdana"/>
          <w:color w:val="000099"/>
          <w:sz w:val="21"/>
          <w:szCs w:val="21"/>
        </w:rPr>
        <w:t>Rollover</w:t>
      </w:r>
      <w:r>
        <w:rPr>
          <w:rStyle w:val="Strong"/>
          <w:rFonts w:ascii="Verdana" w:hAnsi="Verdana"/>
          <w:b w:val="0"/>
          <w:color w:val="B22222"/>
          <w:sz w:val="21"/>
          <w:szCs w:val="21"/>
        </w:rPr>
        <w:t xml:space="preserve"> </w:t>
      </w:r>
      <w:r w:rsidRPr="00D16CF5">
        <w:rPr>
          <w:rStyle w:val="Strong"/>
          <w:rFonts w:ascii="Verdana" w:hAnsi="Verdana"/>
          <w:b w:val="0"/>
          <w:sz w:val="21"/>
          <w:szCs w:val="21"/>
        </w:rPr>
        <w:t>the image to learn more about each Captain of Industry/Robber Baron.</w:t>
      </w:r>
      <w:proofErr w:type="gramEnd"/>
      <w:r w:rsidR="009F7C8B">
        <w:rPr>
          <w:rStyle w:val="Strong"/>
          <w:rFonts w:ascii="Verdana" w:hAnsi="Verdana"/>
          <w:b w:val="0"/>
          <w:sz w:val="21"/>
          <w:szCs w:val="21"/>
        </w:rPr>
        <w:t xml:space="preserve"> </w:t>
      </w:r>
      <w:r w:rsidR="009F7C8B" w:rsidRPr="009F7C8B">
        <w:rPr>
          <w:rStyle w:val="Strong"/>
          <w:rFonts w:ascii="Verdana" w:hAnsi="Verdana"/>
          <w:b w:val="0"/>
          <w:color w:val="FF0000"/>
          <w:sz w:val="21"/>
          <w:szCs w:val="21"/>
        </w:rPr>
        <w:t>(Below)</w:t>
      </w:r>
    </w:p>
    <w:p w:rsidR="00D16CF5" w:rsidRPr="00D16CF5" w:rsidRDefault="00C50418" w:rsidP="00D16CF5">
      <w:pPr>
        <w:spacing w:after="0" w:line="240" w:lineRule="auto"/>
        <w:rPr>
          <w:rFonts w:ascii="Times New Roman" w:eastAsia="Times New Roman" w:hAnsi="Times New Roman" w:cs="Times New Roman"/>
          <w:sz w:val="24"/>
          <w:szCs w:val="24"/>
        </w:rPr>
      </w:pPr>
      <w:r w:rsidRPr="00C50418">
        <w:rPr>
          <w:rFonts w:ascii="Times New Roman" w:eastAsia="Times New Roman" w:hAnsi="Times New Roman" w:cs="Times New Roman"/>
          <w:noProof/>
          <w:sz w:val="24"/>
          <w:szCs w:val="24"/>
        </w:rPr>
        <w:drawing>
          <wp:inline distT="0" distB="0" distL="0" distR="0" wp14:anchorId="38111305" wp14:editId="02137B6A">
            <wp:extent cx="2381250" cy="2695575"/>
            <wp:effectExtent l="0" t="0" r="0" b="9525"/>
            <wp:docPr id="2" name="Picture 2" descr="http://accessdl.state.al.us/AventaCourses/access_courses/ushistory11_ua_v14/01_unit/01-05/01-05_carneg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ccessdl.state.al.us/AventaCourses/access_courses/ushistory11_ua_v14/01_unit/01-05/01-05_carnegie.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81250" cy="2695575"/>
                    </a:xfrm>
                    <a:prstGeom prst="rect">
                      <a:avLst/>
                    </a:prstGeom>
                    <a:noFill/>
                    <a:ln>
                      <a:noFill/>
                    </a:ln>
                  </pic:spPr>
                </pic:pic>
              </a:graphicData>
            </a:graphic>
          </wp:inline>
        </w:drawing>
      </w:r>
      <w:r w:rsidRPr="00C50418">
        <w:rPr>
          <w:rFonts w:ascii="Verdana" w:eastAsia="Times New Roman" w:hAnsi="Verdana" w:cs="Times New Roman"/>
          <w:color w:val="000000"/>
          <w:sz w:val="21"/>
          <w:szCs w:val="21"/>
          <w:shd w:val="clear" w:color="auto" w:fill="FFFFFF"/>
        </w:rPr>
        <w:t> </w:t>
      </w:r>
      <w:r w:rsidRPr="00C50418">
        <w:rPr>
          <w:rFonts w:ascii="Times New Roman" w:eastAsia="Times New Roman" w:hAnsi="Times New Roman" w:cs="Times New Roman"/>
          <w:noProof/>
          <w:sz w:val="24"/>
          <w:szCs w:val="24"/>
        </w:rPr>
        <w:drawing>
          <wp:inline distT="0" distB="0" distL="0" distR="0" wp14:anchorId="407247C2" wp14:editId="7B37A46F">
            <wp:extent cx="1543050" cy="2695575"/>
            <wp:effectExtent l="0" t="0" r="0" b="9525"/>
            <wp:docPr id="3" name="Picture 3" descr="http://accessdl.state.al.us/AventaCourses/access_courses/ushistory11_ua_v14/01_unit/01-05/01-05_rocke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ccessdl.state.al.us/AventaCourses/access_courses/ushistory11_ua_v14/01_unit/01-05/01-05_rockefeller.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0" cy="2695575"/>
                    </a:xfrm>
                    <a:prstGeom prst="rect">
                      <a:avLst/>
                    </a:prstGeom>
                    <a:noFill/>
                    <a:ln>
                      <a:noFill/>
                    </a:ln>
                  </pic:spPr>
                </pic:pic>
              </a:graphicData>
            </a:graphic>
          </wp:inline>
        </w:drawing>
      </w:r>
      <w:r w:rsidR="00044AA5">
        <w:rPr>
          <w:noProof/>
        </w:rPr>
        <w:t xml:space="preserve"> </w:t>
      </w:r>
      <w:r w:rsidR="00044AA5">
        <w:rPr>
          <w:noProof/>
        </w:rPr>
        <w:drawing>
          <wp:inline distT="0" distB="0" distL="0" distR="0" wp14:anchorId="20AC27B1" wp14:editId="077B8466">
            <wp:extent cx="2095500" cy="2682240"/>
            <wp:effectExtent l="0" t="0" r="0" b="3810"/>
            <wp:docPr id="13" name="Picture 13" descr="https://upload.wikimedia.org/wikipedia/commons/thumb/a/a6/JP_Morgan.jpg/800px-JP_Mor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a/a6/JP_Morgan.jpg/800px-JP_Morgan.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98700" cy="2686336"/>
                    </a:xfrm>
                    <a:prstGeom prst="rect">
                      <a:avLst/>
                    </a:prstGeom>
                    <a:noFill/>
                    <a:ln>
                      <a:noFill/>
                    </a:ln>
                  </pic:spPr>
                </pic:pic>
              </a:graphicData>
            </a:graphic>
          </wp:inline>
        </w:drawing>
      </w:r>
      <w:r w:rsidRPr="00C50418">
        <w:rPr>
          <w:rFonts w:ascii="Verdana" w:eastAsia="Times New Roman" w:hAnsi="Verdana" w:cs="Times New Roman"/>
          <w:color w:val="000000"/>
          <w:sz w:val="21"/>
          <w:szCs w:val="21"/>
        </w:rPr>
        <w:br/>
      </w:r>
      <w:r w:rsidRPr="00C50418">
        <w:rPr>
          <w:rFonts w:ascii="Verdana" w:eastAsia="Times New Roman" w:hAnsi="Verdana" w:cs="Times New Roman"/>
          <w:color w:val="000000"/>
          <w:sz w:val="21"/>
          <w:szCs w:val="21"/>
          <w:shd w:val="clear" w:color="auto" w:fill="FFFFFF"/>
        </w:rPr>
        <w:t xml:space="preserve">Andrew Carnegie                            John </w:t>
      </w:r>
      <w:r w:rsidR="00044AA5">
        <w:rPr>
          <w:rFonts w:ascii="Verdana" w:eastAsia="Times New Roman" w:hAnsi="Verdana" w:cs="Times New Roman"/>
          <w:color w:val="000000"/>
          <w:sz w:val="21"/>
          <w:szCs w:val="21"/>
          <w:shd w:val="clear" w:color="auto" w:fill="FFFFFF"/>
        </w:rPr>
        <w:t xml:space="preserve">D. </w:t>
      </w:r>
      <w:r w:rsidRPr="00C50418">
        <w:rPr>
          <w:rFonts w:ascii="Verdana" w:eastAsia="Times New Roman" w:hAnsi="Verdana" w:cs="Times New Roman"/>
          <w:color w:val="000000"/>
          <w:sz w:val="21"/>
          <w:szCs w:val="21"/>
          <w:shd w:val="clear" w:color="auto" w:fill="FFFFFF"/>
        </w:rPr>
        <w:t>Rockefeller</w:t>
      </w:r>
      <w:r w:rsidR="00044AA5">
        <w:rPr>
          <w:rFonts w:ascii="Verdana" w:eastAsia="Times New Roman" w:hAnsi="Verdana" w:cs="Times New Roman"/>
          <w:color w:val="000000"/>
          <w:sz w:val="21"/>
          <w:szCs w:val="21"/>
          <w:shd w:val="clear" w:color="auto" w:fill="FFFFFF"/>
        </w:rPr>
        <w:t xml:space="preserve">          J.P. Morgan</w:t>
      </w:r>
    </w:p>
    <w:p w:rsidR="00416437" w:rsidRDefault="00416437" w:rsidP="00044AA5">
      <w:pPr>
        <w:spacing w:before="225" w:after="225" w:line="240" w:lineRule="auto"/>
        <w:rPr>
          <w:rFonts w:ascii="Verdana" w:eastAsia="Times New Roman" w:hAnsi="Verdana" w:cs="Times New Roman"/>
          <w:color w:val="000000"/>
          <w:sz w:val="21"/>
          <w:szCs w:val="21"/>
        </w:rPr>
      </w:pPr>
      <w:r w:rsidRPr="00416437">
        <w:rPr>
          <w:rFonts w:ascii="Verdana" w:eastAsia="Times New Roman" w:hAnsi="Verdana" w:cs="Times New Roman"/>
          <w:color w:val="000000"/>
          <w:sz w:val="21"/>
          <w:szCs w:val="21"/>
        </w:rPr>
        <w:t xml:space="preserve">The growth of big business in the late 1800s created enormous amounts of wealth in America. Most of this wealth belonged to a small minority of Americans. </w:t>
      </w:r>
      <w:r w:rsidR="00044AA5" w:rsidRPr="00044AA5">
        <w:rPr>
          <w:rFonts w:ascii="Verdana" w:eastAsia="Times New Roman" w:hAnsi="Verdana" w:cs="Times New Roman"/>
          <w:color w:val="000000"/>
          <w:sz w:val="21"/>
          <w:szCs w:val="21"/>
        </w:rPr>
        <w:t xml:space="preserve">Many of these wealthy individuals made their fortunes by amassing large monopolies or trusts in their industry. </w:t>
      </w:r>
      <w:r w:rsidRPr="00416437">
        <w:rPr>
          <w:rFonts w:ascii="Verdana" w:eastAsia="Times New Roman" w:hAnsi="Verdana" w:cs="Times New Roman"/>
          <w:color w:val="000000"/>
          <w:sz w:val="21"/>
          <w:szCs w:val="21"/>
        </w:rPr>
        <w:t>Largely unchallenged by government rules and regulations, these empires became quite powerful controlling nearly, if not all, of the competition in their industry. The "captains" critics claimed they "robbed" the nation of wealth by not distributing it more equally among their workers. Despite these claims, many of the "Captains of Industry" donated large portions of their wealth to benefit society in ways that affect many Americans even today.</w:t>
      </w:r>
    </w:p>
    <w:p w:rsidR="00C50418" w:rsidRPr="00C50418" w:rsidRDefault="00C50418" w:rsidP="00C50418">
      <w:pPr>
        <w:spacing w:before="225" w:after="225" w:line="240" w:lineRule="auto"/>
        <w:rPr>
          <w:rFonts w:ascii="Verdana" w:eastAsia="Times New Roman" w:hAnsi="Verdana" w:cs="Times New Roman"/>
          <w:color w:val="000000"/>
          <w:sz w:val="21"/>
          <w:szCs w:val="21"/>
        </w:rPr>
      </w:pPr>
      <w:r w:rsidRPr="00C50418">
        <w:rPr>
          <w:rFonts w:ascii="Verdana" w:eastAsia="Times New Roman" w:hAnsi="Verdana" w:cs="Times New Roman"/>
          <w:noProof/>
          <w:color w:val="000000"/>
          <w:sz w:val="21"/>
          <w:szCs w:val="21"/>
        </w:rPr>
        <w:drawing>
          <wp:anchor distT="0" distB="0" distL="114300" distR="114300" simplePos="0" relativeHeight="251662336" behindDoc="0" locked="0" layoutInCell="1" allowOverlap="1">
            <wp:simplePos x="0" y="0"/>
            <wp:positionH relativeFrom="column">
              <wp:posOffset>0</wp:posOffset>
            </wp:positionH>
            <wp:positionV relativeFrom="paragraph">
              <wp:posOffset>64770</wp:posOffset>
            </wp:positionV>
            <wp:extent cx="523875" cy="514350"/>
            <wp:effectExtent l="0" t="0" r="9525" b="0"/>
            <wp:wrapSquare wrapText="bothSides"/>
            <wp:docPr id="4" name="Picture 4" descr="http://accessdl.state.al.us/AventaCourses/access_courses/ushistory11_ua_v14/common/outlin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ccessdl.state.al.us/AventaCourses/access_courses/ushistory11_ua_v14/common/outline_logo.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38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418">
        <w:rPr>
          <w:rFonts w:ascii="Verdana" w:eastAsia="Times New Roman" w:hAnsi="Verdana" w:cs="Times New Roman"/>
          <w:color w:val="000000"/>
          <w:sz w:val="21"/>
          <w:szCs w:val="21"/>
        </w:rPr>
        <w:t> Learn more about three of the leading industrialists from the era in the readings listed below. Continue working on </w:t>
      </w:r>
      <w:r w:rsidR="000D09CF">
        <w:rPr>
          <w:rFonts w:ascii="Verdana" w:eastAsia="Times New Roman" w:hAnsi="Verdana" w:cs="Times New Roman"/>
          <w:color w:val="0000FF"/>
          <w:sz w:val="21"/>
          <w:szCs w:val="21"/>
          <w:u w:val="single"/>
        </w:rPr>
        <w:t>1.03</w:t>
      </w:r>
      <w:r w:rsidRPr="00C50418">
        <w:rPr>
          <w:rFonts w:ascii="Verdana" w:eastAsia="Times New Roman" w:hAnsi="Verdana" w:cs="Times New Roman"/>
          <w:color w:val="0000FF"/>
          <w:sz w:val="21"/>
          <w:szCs w:val="21"/>
          <w:u w:val="single"/>
        </w:rPr>
        <w:t xml:space="preserve"> Note Sheet</w:t>
      </w:r>
      <w:r w:rsidR="000D09CF">
        <w:rPr>
          <w:rFonts w:ascii="Verdana" w:eastAsia="Times New Roman" w:hAnsi="Verdana" w:cs="Times New Roman"/>
          <w:color w:val="0000FF"/>
          <w:sz w:val="21"/>
          <w:szCs w:val="21"/>
          <w:u w:val="single"/>
        </w:rPr>
        <w:t xml:space="preserve"> </w:t>
      </w:r>
      <w:r w:rsidRPr="00C50418">
        <w:rPr>
          <w:rFonts w:ascii="Verdana" w:eastAsia="Times New Roman" w:hAnsi="Verdana" w:cs="Times New Roman"/>
          <w:color w:val="000000"/>
          <w:sz w:val="21"/>
          <w:szCs w:val="21"/>
        </w:rPr>
        <w:t>as you review the material. Remember to save the notes to your locker. They will help you with the Tasks and serve as a study guide for the Unit Test.</w:t>
      </w:r>
    </w:p>
    <w:p w:rsidR="00C50418" w:rsidRPr="00C50418" w:rsidRDefault="00CE76A4" w:rsidP="00C50418">
      <w:pPr>
        <w:spacing w:before="225" w:after="225" w:line="240" w:lineRule="auto"/>
        <w:rPr>
          <w:rFonts w:ascii="Verdana" w:eastAsia="Times New Roman" w:hAnsi="Verdana" w:cs="Times New Roman"/>
          <w:color w:val="000000"/>
          <w:sz w:val="21"/>
          <w:szCs w:val="21"/>
        </w:rPr>
      </w:pPr>
      <w:hyperlink r:id="rId22" w:tgtFrame="new" w:history="1">
        <w:r w:rsidR="00C50418" w:rsidRPr="00C50418">
          <w:rPr>
            <w:rFonts w:ascii="Verdana" w:eastAsia="Times New Roman" w:hAnsi="Verdana" w:cs="Times New Roman"/>
            <w:color w:val="0000FF"/>
            <w:sz w:val="21"/>
            <w:szCs w:val="21"/>
            <w:u w:val="single"/>
          </w:rPr>
          <w:t>Andrew Carnegie</w:t>
        </w:r>
      </w:hyperlink>
    </w:p>
    <w:p w:rsidR="00C50418" w:rsidRPr="00C50418" w:rsidRDefault="00CE76A4" w:rsidP="00C50418">
      <w:pPr>
        <w:spacing w:before="225" w:after="225" w:line="240" w:lineRule="auto"/>
        <w:rPr>
          <w:rFonts w:ascii="Verdana" w:eastAsia="Times New Roman" w:hAnsi="Verdana" w:cs="Times New Roman"/>
          <w:color w:val="000000"/>
          <w:sz w:val="21"/>
          <w:szCs w:val="21"/>
        </w:rPr>
      </w:pPr>
      <w:hyperlink r:id="rId23" w:tgtFrame="new" w:history="1">
        <w:r w:rsidR="00C50418" w:rsidRPr="00C50418">
          <w:rPr>
            <w:rFonts w:ascii="Verdana" w:eastAsia="Times New Roman" w:hAnsi="Verdana" w:cs="Times New Roman"/>
            <w:color w:val="0000FF"/>
            <w:sz w:val="21"/>
            <w:szCs w:val="21"/>
            <w:u w:val="single"/>
          </w:rPr>
          <w:t>John Rockefeller</w:t>
        </w:r>
      </w:hyperlink>
    </w:p>
    <w:p w:rsidR="00C50418" w:rsidRPr="00C50418" w:rsidRDefault="00CE76A4" w:rsidP="00C50418">
      <w:pPr>
        <w:spacing w:before="225" w:after="225" w:line="240" w:lineRule="auto"/>
        <w:rPr>
          <w:rFonts w:ascii="Verdana" w:eastAsia="Times New Roman" w:hAnsi="Verdana" w:cs="Times New Roman"/>
          <w:color w:val="000000"/>
          <w:sz w:val="21"/>
          <w:szCs w:val="21"/>
        </w:rPr>
      </w:pPr>
      <w:hyperlink r:id="rId24" w:tgtFrame="new" w:history="1">
        <w:r w:rsidR="00C50418" w:rsidRPr="00C50418">
          <w:rPr>
            <w:rFonts w:ascii="Verdana" w:eastAsia="Times New Roman" w:hAnsi="Verdana" w:cs="Times New Roman"/>
            <w:color w:val="0000FF"/>
            <w:sz w:val="21"/>
            <w:szCs w:val="21"/>
            <w:u w:val="single"/>
          </w:rPr>
          <w:t>J.P. Morgan</w:t>
        </w:r>
      </w:hyperlink>
    </w:p>
    <w:p w:rsidR="00C50418" w:rsidRPr="00C50418" w:rsidRDefault="00C50418" w:rsidP="00C50418">
      <w:pPr>
        <w:spacing w:before="225" w:after="225" w:line="240" w:lineRule="auto"/>
        <w:rPr>
          <w:rFonts w:ascii="Verdana" w:eastAsia="Times New Roman" w:hAnsi="Verdana" w:cs="Times New Roman"/>
          <w:color w:val="000000"/>
          <w:sz w:val="21"/>
          <w:szCs w:val="21"/>
        </w:rPr>
      </w:pPr>
      <w:r w:rsidRPr="00C50418">
        <w:rPr>
          <w:rFonts w:ascii="Verdana" w:eastAsia="Times New Roman" w:hAnsi="Verdana" w:cs="Times New Roman"/>
          <w:color w:val="000000"/>
          <w:sz w:val="21"/>
          <w:szCs w:val="21"/>
        </w:rPr>
        <w:t>Photograph Citations:</w:t>
      </w:r>
    </w:p>
    <w:p w:rsidR="00C50418" w:rsidRPr="00C50418" w:rsidRDefault="00C50418" w:rsidP="00C50418">
      <w:pPr>
        <w:spacing w:before="225" w:after="225" w:line="240" w:lineRule="auto"/>
        <w:rPr>
          <w:rFonts w:ascii="Verdana" w:eastAsia="Times New Roman" w:hAnsi="Verdana" w:cs="Times New Roman"/>
          <w:color w:val="000000"/>
          <w:sz w:val="21"/>
          <w:szCs w:val="21"/>
        </w:rPr>
      </w:pPr>
      <w:r w:rsidRPr="00C50418">
        <w:rPr>
          <w:rFonts w:ascii="Verdana" w:eastAsia="Times New Roman" w:hAnsi="Verdana" w:cs="Times New Roman"/>
          <w:i/>
          <w:iCs/>
          <w:color w:val="000000"/>
          <w:sz w:val="21"/>
          <w:szCs w:val="21"/>
        </w:rPr>
        <w:lastRenderedPageBreak/>
        <w:t>Andrew Carnegie (1835-1919).</w:t>
      </w:r>
      <w:r w:rsidRPr="00C50418">
        <w:rPr>
          <w:rFonts w:ascii="Verdana" w:eastAsia="Times New Roman" w:hAnsi="Verdana" w:cs="Times New Roman"/>
          <w:color w:val="000000"/>
          <w:sz w:val="21"/>
          <w:szCs w:val="21"/>
        </w:rPr>
        <w:t> </w:t>
      </w:r>
      <w:proofErr w:type="gramStart"/>
      <w:r w:rsidRPr="00C50418">
        <w:rPr>
          <w:rFonts w:ascii="Verdana" w:eastAsia="Times New Roman" w:hAnsi="Verdana" w:cs="Times New Roman"/>
          <w:color w:val="000000"/>
          <w:sz w:val="21"/>
          <w:szCs w:val="21"/>
        </w:rPr>
        <w:t>IRC, 2005.Image.</w:t>
      </w:r>
      <w:proofErr w:type="gramEnd"/>
      <w:r w:rsidRPr="00C50418">
        <w:rPr>
          <w:rFonts w:ascii="Verdana" w:eastAsia="Times New Roman" w:hAnsi="Verdana" w:cs="Times New Roman"/>
          <w:color w:val="000000"/>
          <w:sz w:val="21"/>
          <w:szCs w:val="21"/>
        </w:rPr>
        <w:t> </w:t>
      </w:r>
      <w:proofErr w:type="gramStart"/>
      <w:r w:rsidRPr="00C50418">
        <w:rPr>
          <w:rFonts w:ascii="Verdana" w:eastAsia="Times New Roman" w:hAnsi="Verdana" w:cs="Times New Roman"/>
          <w:i/>
          <w:iCs/>
          <w:color w:val="000000"/>
          <w:sz w:val="21"/>
          <w:szCs w:val="21"/>
        </w:rPr>
        <w:t>Discovery Education</w:t>
      </w:r>
      <w:r w:rsidRPr="00C50418">
        <w:rPr>
          <w:rFonts w:ascii="Verdana" w:eastAsia="Times New Roman" w:hAnsi="Verdana" w:cs="Times New Roman"/>
          <w:color w:val="000000"/>
          <w:sz w:val="21"/>
          <w:szCs w:val="21"/>
        </w:rPr>
        <w:t>.</w:t>
      </w:r>
      <w:proofErr w:type="gramEnd"/>
      <w:r w:rsidRPr="00C50418">
        <w:rPr>
          <w:rFonts w:ascii="Verdana" w:eastAsia="Times New Roman" w:hAnsi="Verdana" w:cs="Times New Roman"/>
          <w:color w:val="000000"/>
          <w:sz w:val="21"/>
          <w:szCs w:val="21"/>
        </w:rPr>
        <w:t xml:space="preserve"> </w:t>
      </w:r>
      <w:proofErr w:type="gramStart"/>
      <w:r w:rsidRPr="00C50418">
        <w:rPr>
          <w:rFonts w:ascii="Verdana" w:eastAsia="Times New Roman" w:hAnsi="Verdana" w:cs="Times New Roman"/>
          <w:color w:val="000000"/>
          <w:sz w:val="21"/>
          <w:szCs w:val="21"/>
        </w:rPr>
        <w:t>Web.</w:t>
      </w:r>
      <w:proofErr w:type="gramEnd"/>
      <w:r w:rsidRPr="00C50418">
        <w:rPr>
          <w:rFonts w:ascii="Verdana" w:eastAsia="Times New Roman" w:hAnsi="Verdana" w:cs="Times New Roman"/>
          <w:color w:val="000000"/>
          <w:sz w:val="21"/>
          <w:szCs w:val="21"/>
        </w:rPr>
        <w:t xml:space="preserve"> 23 February 2014. &lt;http://www.discoveryeducation.com/&gt;.</w:t>
      </w:r>
    </w:p>
    <w:p w:rsidR="00C50418" w:rsidRPr="00C50418" w:rsidRDefault="00C50418" w:rsidP="00C50418">
      <w:pPr>
        <w:spacing w:before="225" w:after="225" w:line="240" w:lineRule="auto"/>
        <w:rPr>
          <w:rFonts w:ascii="Verdana" w:eastAsia="Times New Roman" w:hAnsi="Verdana" w:cs="Times New Roman"/>
          <w:color w:val="000000"/>
          <w:sz w:val="21"/>
          <w:szCs w:val="21"/>
        </w:rPr>
      </w:pPr>
      <w:r w:rsidRPr="00C50418">
        <w:rPr>
          <w:rFonts w:ascii="Verdana" w:eastAsia="Times New Roman" w:hAnsi="Verdana" w:cs="Times New Roman"/>
          <w:i/>
          <w:iCs/>
          <w:color w:val="000000"/>
          <w:sz w:val="21"/>
          <w:szCs w:val="21"/>
        </w:rPr>
        <w:t>John Davison Rockefeller (1839-1937).</w:t>
      </w:r>
      <w:r w:rsidRPr="00C50418">
        <w:rPr>
          <w:rFonts w:ascii="Verdana" w:eastAsia="Times New Roman" w:hAnsi="Verdana" w:cs="Times New Roman"/>
          <w:color w:val="000000"/>
          <w:sz w:val="21"/>
          <w:szCs w:val="21"/>
        </w:rPr>
        <w:t> </w:t>
      </w:r>
      <w:proofErr w:type="gramStart"/>
      <w:r w:rsidRPr="00C50418">
        <w:rPr>
          <w:rFonts w:ascii="Verdana" w:eastAsia="Times New Roman" w:hAnsi="Verdana" w:cs="Times New Roman"/>
          <w:color w:val="000000"/>
          <w:sz w:val="21"/>
          <w:szCs w:val="21"/>
        </w:rPr>
        <w:t>IRC, 2005.Image.</w:t>
      </w:r>
      <w:proofErr w:type="gramEnd"/>
      <w:r w:rsidRPr="00C50418">
        <w:rPr>
          <w:rFonts w:ascii="Verdana" w:eastAsia="Times New Roman" w:hAnsi="Verdana" w:cs="Times New Roman"/>
          <w:color w:val="000000"/>
          <w:sz w:val="21"/>
          <w:szCs w:val="21"/>
        </w:rPr>
        <w:t> </w:t>
      </w:r>
      <w:proofErr w:type="gramStart"/>
      <w:r w:rsidRPr="00C50418">
        <w:rPr>
          <w:rFonts w:ascii="Verdana" w:eastAsia="Times New Roman" w:hAnsi="Verdana" w:cs="Times New Roman"/>
          <w:i/>
          <w:iCs/>
          <w:color w:val="000000"/>
          <w:sz w:val="21"/>
          <w:szCs w:val="21"/>
        </w:rPr>
        <w:t>Discovery Education</w:t>
      </w:r>
      <w:r w:rsidRPr="00C50418">
        <w:rPr>
          <w:rFonts w:ascii="Verdana" w:eastAsia="Times New Roman" w:hAnsi="Verdana" w:cs="Times New Roman"/>
          <w:color w:val="000000"/>
          <w:sz w:val="21"/>
          <w:szCs w:val="21"/>
        </w:rPr>
        <w:t>.</w:t>
      </w:r>
      <w:proofErr w:type="gramEnd"/>
      <w:r w:rsidRPr="00C50418">
        <w:rPr>
          <w:rFonts w:ascii="Verdana" w:eastAsia="Times New Roman" w:hAnsi="Verdana" w:cs="Times New Roman"/>
          <w:color w:val="000000"/>
          <w:sz w:val="21"/>
          <w:szCs w:val="21"/>
        </w:rPr>
        <w:t xml:space="preserve"> </w:t>
      </w:r>
      <w:proofErr w:type="gramStart"/>
      <w:r w:rsidRPr="00C50418">
        <w:rPr>
          <w:rFonts w:ascii="Verdana" w:eastAsia="Times New Roman" w:hAnsi="Verdana" w:cs="Times New Roman"/>
          <w:color w:val="000000"/>
          <w:sz w:val="21"/>
          <w:szCs w:val="21"/>
        </w:rPr>
        <w:t>Web.</w:t>
      </w:r>
      <w:proofErr w:type="gramEnd"/>
      <w:r w:rsidRPr="00C50418">
        <w:rPr>
          <w:rFonts w:ascii="Verdana" w:eastAsia="Times New Roman" w:hAnsi="Verdana" w:cs="Times New Roman"/>
          <w:color w:val="000000"/>
          <w:sz w:val="21"/>
          <w:szCs w:val="21"/>
        </w:rPr>
        <w:t xml:space="preserve"> 23 February 2014. &lt;http://www.discoveryeducation.com/&gt;.</w:t>
      </w:r>
    </w:p>
    <w:p w:rsidR="00C50418" w:rsidRDefault="00E8128B" w:rsidP="00C50418">
      <w:pPr>
        <w:pStyle w:val="NormalWeb"/>
        <w:spacing w:before="225" w:beforeAutospacing="0" w:after="225" w:afterAutospacing="0"/>
        <w:rPr>
          <w:rStyle w:val="Strong"/>
          <w:rFonts w:ascii="Verdana" w:hAnsi="Verdana"/>
          <w:color w:val="000099"/>
          <w:sz w:val="21"/>
          <w:szCs w:val="21"/>
        </w:rPr>
      </w:pPr>
      <w:r w:rsidRPr="00E8128B">
        <w:rPr>
          <w:rStyle w:val="Strong"/>
          <w:rFonts w:ascii="Verdana" w:hAnsi="Verdana"/>
          <w:color w:val="000099"/>
          <w:sz w:val="21"/>
          <w:szCs w:val="21"/>
        </w:rPr>
        <w:t>Rollover for images:</w:t>
      </w:r>
    </w:p>
    <w:p w:rsidR="00E8128B" w:rsidRDefault="00E8128B" w:rsidP="00C50418">
      <w:pPr>
        <w:pStyle w:val="NormalWeb"/>
        <w:spacing w:before="225" w:beforeAutospacing="0" w:after="225" w:afterAutospacing="0"/>
        <w:rPr>
          <w:rStyle w:val="Strong"/>
          <w:rFonts w:ascii="Verdana" w:hAnsi="Verdana"/>
          <w:b w:val="0"/>
          <w:sz w:val="21"/>
          <w:szCs w:val="21"/>
        </w:rPr>
      </w:pPr>
      <w:r>
        <w:rPr>
          <w:rStyle w:val="Strong"/>
          <w:rFonts w:ascii="Verdana" w:hAnsi="Verdana"/>
          <w:b w:val="0"/>
          <w:sz w:val="21"/>
          <w:szCs w:val="21"/>
        </w:rPr>
        <w:t>Andrew Carnegie was an immigrant from Scotland who rose from “rags to riches” and became captain of the steel industry by cutting cost and increasing production.</w:t>
      </w:r>
    </w:p>
    <w:p w:rsidR="00FB741A" w:rsidRDefault="00E8128B" w:rsidP="00C50418">
      <w:pPr>
        <w:pStyle w:val="NormalWeb"/>
        <w:spacing w:before="225" w:beforeAutospacing="0" w:after="225" w:afterAutospacing="0"/>
        <w:rPr>
          <w:rStyle w:val="Strong"/>
          <w:rFonts w:ascii="Verdana" w:hAnsi="Verdana"/>
          <w:b w:val="0"/>
          <w:sz w:val="21"/>
          <w:szCs w:val="21"/>
        </w:rPr>
      </w:pPr>
      <w:r>
        <w:rPr>
          <w:rStyle w:val="Strong"/>
          <w:rFonts w:ascii="Verdana" w:hAnsi="Verdana"/>
          <w:b w:val="0"/>
          <w:sz w:val="21"/>
          <w:szCs w:val="21"/>
        </w:rPr>
        <w:t>John D. Rockefeller was America’s first billionaire who rose from humble beginnings to</w:t>
      </w:r>
      <w:r w:rsidR="00FB741A">
        <w:rPr>
          <w:rStyle w:val="Strong"/>
          <w:rFonts w:ascii="Verdana" w:hAnsi="Verdana"/>
          <w:b w:val="0"/>
          <w:sz w:val="21"/>
          <w:szCs w:val="21"/>
        </w:rPr>
        <w:t xml:space="preserve"> found </w:t>
      </w:r>
      <w:r>
        <w:rPr>
          <w:rStyle w:val="Strong"/>
          <w:rFonts w:ascii="Verdana" w:hAnsi="Verdana"/>
          <w:b w:val="0"/>
          <w:sz w:val="21"/>
          <w:szCs w:val="21"/>
        </w:rPr>
        <w:t>Standard Oil</w:t>
      </w:r>
      <w:r w:rsidR="00FB741A">
        <w:rPr>
          <w:rStyle w:val="Strong"/>
          <w:rFonts w:ascii="Verdana" w:hAnsi="Verdana"/>
          <w:b w:val="0"/>
          <w:sz w:val="21"/>
          <w:szCs w:val="21"/>
        </w:rPr>
        <w:t>. By the late 1870s, he controlled about 90% of the nation’s oil-refining capacity.</w:t>
      </w:r>
    </w:p>
    <w:p w:rsidR="00E8128B" w:rsidRPr="00B94C78" w:rsidRDefault="00FB741A" w:rsidP="00C50418">
      <w:pPr>
        <w:pStyle w:val="NormalWeb"/>
        <w:spacing w:before="225" w:beforeAutospacing="0" w:after="225" w:afterAutospacing="0"/>
        <w:rPr>
          <w:rStyle w:val="Strong"/>
          <w:rFonts w:ascii="Verdana" w:hAnsi="Verdana"/>
          <w:b w:val="0"/>
          <w:sz w:val="21"/>
          <w:szCs w:val="21"/>
        </w:rPr>
      </w:pPr>
      <w:r>
        <w:rPr>
          <w:rStyle w:val="Strong"/>
          <w:rFonts w:ascii="Verdana" w:hAnsi="Verdana"/>
          <w:b w:val="0"/>
          <w:sz w:val="21"/>
          <w:szCs w:val="21"/>
        </w:rPr>
        <w:t xml:space="preserve">J. Pierpont Morgan’s family had great wealth; however, he was a great financier and banker in his own rite. During the Gilded Age, he dominated corporate finance and industrial consolidation. He arranged the merger that created General Electric and United States Steel Corporation.  </w:t>
      </w:r>
      <w:r w:rsidR="00E8128B">
        <w:rPr>
          <w:rStyle w:val="Strong"/>
          <w:rFonts w:ascii="Verdana" w:hAnsi="Verdana"/>
          <w:b w:val="0"/>
          <w:sz w:val="21"/>
          <w:szCs w:val="21"/>
        </w:rPr>
        <w:t xml:space="preserve"> </w:t>
      </w:r>
    </w:p>
    <w:p w:rsidR="00A9634A" w:rsidRDefault="00A9634A" w:rsidP="00B70EA7">
      <w:pPr>
        <w:pStyle w:val="NormalWeb"/>
        <w:spacing w:before="225" w:beforeAutospacing="0" w:after="225" w:afterAutospacing="0"/>
        <w:rPr>
          <w:rStyle w:val="Strong"/>
          <w:rFonts w:ascii="Verdana" w:hAnsi="Verdana"/>
          <w:color w:val="000000" w:themeColor="text1"/>
          <w:sz w:val="21"/>
          <w:szCs w:val="21"/>
        </w:rPr>
      </w:pPr>
    </w:p>
    <w:p w:rsidR="00B70EA7" w:rsidRPr="00A9634A" w:rsidRDefault="00B70EA7" w:rsidP="00B70EA7">
      <w:pPr>
        <w:pStyle w:val="NormalWeb"/>
        <w:spacing w:before="225" w:beforeAutospacing="0" w:after="225" w:afterAutospacing="0"/>
        <w:rPr>
          <w:rStyle w:val="Strong"/>
          <w:rFonts w:ascii="Verdana" w:hAnsi="Verdana"/>
          <w:color w:val="FF0000"/>
          <w:sz w:val="21"/>
          <w:szCs w:val="21"/>
        </w:rPr>
      </w:pPr>
      <w:r>
        <w:rPr>
          <w:rStyle w:val="Strong"/>
          <w:rFonts w:ascii="Verdana" w:hAnsi="Verdana"/>
          <w:color w:val="000000" w:themeColor="text1"/>
          <w:sz w:val="21"/>
          <w:szCs w:val="21"/>
        </w:rPr>
        <w:t>Government Regulations</w:t>
      </w:r>
      <w:r w:rsidRPr="00C50418">
        <w:rPr>
          <w:rStyle w:val="Strong"/>
          <w:rFonts w:ascii="Verdana" w:hAnsi="Verdana"/>
          <w:color w:val="000000" w:themeColor="text1"/>
          <w:sz w:val="21"/>
          <w:szCs w:val="21"/>
        </w:rPr>
        <w:t xml:space="preserve"> </w:t>
      </w:r>
      <w:r w:rsidRPr="00C50418">
        <w:rPr>
          <w:rStyle w:val="Strong"/>
          <w:rFonts w:ascii="Verdana" w:hAnsi="Verdana"/>
          <w:b w:val="0"/>
          <w:color w:val="B22222"/>
          <w:sz w:val="21"/>
          <w:szCs w:val="21"/>
        </w:rPr>
        <w:t>(</w:t>
      </w:r>
      <w:r>
        <w:rPr>
          <w:rStyle w:val="Strong"/>
          <w:rFonts w:ascii="Verdana" w:hAnsi="Verdana"/>
          <w:b w:val="0"/>
          <w:color w:val="B22222"/>
          <w:sz w:val="21"/>
          <w:szCs w:val="21"/>
        </w:rPr>
        <w:t>Tab 3</w:t>
      </w:r>
      <w:r w:rsidRPr="00C50418">
        <w:rPr>
          <w:rStyle w:val="Strong"/>
          <w:rFonts w:ascii="Verdana" w:hAnsi="Verdana"/>
          <w:b w:val="0"/>
          <w:color w:val="B22222"/>
          <w:sz w:val="21"/>
          <w:szCs w:val="21"/>
        </w:rPr>
        <w:t>)</w:t>
      </w:r>
      <w:r w:rsidR="00A9634A">
        <w:rPr>
          <w:rStyle w:val="Strong"/>
          <w:rFonts w:ascii="Verdana" w:hAnsi="Verdana"/>
          <w:b w:val="0"/>
          <w:color w:val="B22222"/>
          <w:sz w:val="21"/>
          <w:szCs w:val="21"/>
        </w:rPr>
        <w:t xml:space="preserve"> </w:t>
      </w:r>
      <w:r w:rsidR="00A9634A" w:rsidRPr="00B94C78">
        <w:rPr>
          <w:rStyle w:val="Strong"/>
          <w:rFonts w:ascii="Verdana" w:hAnsi="Verdana"/>
          <w:color w:val="FF0000"/>
          <w:sz w:val="21"/>
          <w:szCs w:val="21"/>
        </w:rPr>
        <w:t>I would turn</w:t>
      </w:r>
      <w:r w:rsidR="00A9634A">
        <w:rPr>
          <w:rStyle w:val="Strong"/>
          <w:rFonts w:ascii="Verdana" w:hAnsi="Verdana"/>
          <w:color w:val="FF0000"/>
          <w:sz w:val="21"/>
          <w:szCs w:val="21"/>
        </w:rPr>
        <w:t xml:space="preserve"> the original information in the third learning tab into a second t</w:t>
      </w:r>
      <w:r w:rsidR="00A9634A" w:rsidRPr="00B94C78">
        <w:rPr>
          <w:rStyle w:val="Strong"/>
          <w:rFonts w:ascii="Verdana" w:hAnsi="Verdana"/>
          <w:color w:val="FF0000"/>
          <w:sz w:val="21"/>
          <w:szCs w:val="21"/>
        </w:rPr>
        <w:t xml:space="preserve">ab in the Try it section, “Bonus Info”, which becomes a regular Try it tab in the future units I created. </w:t>
      </w:r>
      <w:r w:rsidR="00A9634A">
        <w:rPr>
          <w:rStyle w:val="Strong"/>
          <w:rFonts w:ascii="Verdana" w:hAnsi="Verdana"/>
          <w:color w:val="FF0000"/>
          <w:sz w:val="21"/>
          <w:szCs w:val="21"/>
        </w:rPr>
        <w:t>Replace the original information with the following.</w:t>
      </w:r>
    </w:p>
    <w:p w:rsidR="00DD7809" w:rsidRDefault="00DD7809" w:rsidP="00DD7809">
      <w:pPr>
        <w:spacing w:before="225" w:after="225" w:line="240" w:lineRule="auto"/>
        <w:rPr>
          <w:rFonts w:ascii="Verdana" w:eastAsia="Times New Roman" w:hAnsi="Verdana" w:cs="Times New Roman"/>
          <w:color w:val="000000"/>
          <w:sz w:val="21"/>
          <w:szCs w:val="21"/>
        </w:rPr>
      </w:pPr>
      <w:r w:rsidRPr="00044AA5">
        <w:rPr>
          <w:rFonts w:ascii="Verdana" w:eastAsia="Times New Roman" w:hAnsi="Verdana" w:cs="Times New Roman"/>
          <w:color w:val="000000"/>
          <w:sz w:val="21"/>
          <w:szCs w:val="21"/>
        </w:rPr>
        <w:t xml:space="preserve">While these </w:t>
      </w:r>
      <w:r>
        <w:rPr>
          <w:rFonts w:ascii="Verdana" w:eastAsia="Times New Roman" w:hAnsi="Verdana" w:cs="Times New Roman"/>
          <w:color w:val="000000"/>
          <w:sz w:val="21"/>
          <w:szCs w:val="21"/>
        </w:rPr>
        <w:t xml:space="preserve">Captains of Industry helped fuel the American Industrial Revolution, they did so by reducing competition, often </w:t>
      </w:r>
      <w:r w:rsidRPr="00044AA5">
        <w:rPr>
          <w:rFonts w:ascii="Verdana" w:eastAsia="Times New Roman" w:hAnsi="Verdana" w:cs="Times New Roman"/>
          <w:color w:val="000000"/>
          <w:sz w:val="21"/>
          <w:szCs w:val="21"/>
        </w:rPr>
        <w:t>adverse</w:t>
      </w:r>
      <w:r>
        <w:rPr>
          <w:rFonts w:ascii="Verdana" w:eastAsia="Times New Roman" w:hAnsi="Verdana" w:cs="Times New Roman"/>
          <w:color w:val="000000"/>
          <w:sz w:val="21"/>
          <w:szCs w:val="21"/>
        </w:rPr>
        <w:t>ly</w:t>
      </w:r>
      <w:r w:rsidRPr="00044AA5">
        <w:rPr>
          <w:rFonts w:ascii="Verdana" w:eastAsia="Times New Roman" w:hAnsi="Verdana" w:cs="Times New Roman"/>
          <w:color w:val="000000"/>
          <w:sz w:val="21"/>
          <w:szCs w:val="21"/>
        </w:rPr>
        <w:t xml:space="preserve"> affecting</w:t>
      </w:r>
      <w:r>
        <w:rPr>
          <w:rFonts w:ascii="Verdana" w:eastAsia="Times New Roman" w:hAnsi="Verdana" w:cs="Times New Roman"/>
          <w:color w:val="000000"/>
          <w:sz w:val="21"/>
          <w:szCs w:val="21"/>
        </w:rPr>
        <w:t xml:space="preserve"> </w:t>
      </w:r>
      <w:r w:rsidRPr="00044AA5">
        <w:rPr>
          <w:rFonts w:ascii="Verdana" w:eastAsia="Times New Roman" w:hAnsi="Verdana" w:cs="Times New Roman"/>
          <w:color w:val="000000"/>
          <w:sz w:val="21"/>
          <w:szCs w:val="21"/>
        </w:rPr>
        <w:t xml:space="preserve">the consumer. Thus, in 1887, the government passed the </w:t>
      </w:r>
      <w:r w:rsidRPr="00E35FBB">
        <w:rPr>
          <w:rFonts w:ascii="Verdana" w:eastAsia="Times New Roman" w:hAnsi="Verdana" w:cs="Times New Roman"/>
          <w:b/>
          <w:color w:val="000099"/>
          <w:sz w:val="21"/>
          <w:szCs w:val="21"/>
        </w:rPr>
        <w:t>Interstate Commerce Act</w:t>
      </w:r>
      <w:r>
        <w:rPr>
          <w:rFonts w:ascii="Verdana" w:eastAsia="Times New Roman" w:hAnsi="Verdana" w:cs="Times New Roman"/>
          <w:b/>
          <w:color w:val="000099"/>
          <w:sz w:val="21"/>
          <w:szCs w:val="21"/>
        </w:rPr>
        <w:t xml:space="preserve"> </w:t>
      </w:r>
      <w:r>
        <w:rPr>
          <w:rFonts w:ascii="Verdana" w:eastAsia="Times New Roman" w:hAnsi="Verdana" w:cs="Times New Roman"/>
          <w:color w:val="FF0000"/>
          <w:sz w:val="21"/>
          <w:szCs w:val="21"/>
        </w:rPr>
        <w:t>(regulated railroads and other interstate businesses</w:t>
      </w:r>
      <w:r w:rsidRPr="00E35FBB">
        <w:rPr>
          <w:rFonts w:ascii="Verdana" w:eastAsia="Times New Roman" w:hAnsi="Verdana" w:cs="Times New Roman"/>
          <w:color w:val="FF0000"/>
          <w:sz w:val="21"/>
          <w:szCs w:val="21"/>
        </w:rPr>
        <w:t>)</w:t>
      </w:r>
      <w:proofErr w:type="gramStart"/>
      <w:r>
        <w:rPr>
          <w:rFonts w:ascii="Verdana" w:eastAsia="Times New Roman" w:hAnsi="Verdana" w:cs="Times New Roman"/>
          <w:color w:val="000000"/>
          <w:sz w:val="21"/>
          <w:szCs w:val="21"/>
        </w:rPr>
        <w:t>,</w:t>
      </w:r>
      <w:proofErr w:type="gramEnd"/>
      <w:r w:rsidRPr="00044AA5">
        <w:rPr>
          <w:rFonts w:ascii="Verdana" w:eastAsia="Times New Roman" w:hAnsi="Verdana" w:cs="Times New Roman"/>
          <w:color w:val="000000"/>
          <w:sz w:val="21"/>
          <w:szCs w:val="21"/>
        </w:rPr>
        <w:t xml:space="preserve"> followed three years later by the </w:t>
      </w:r>
      <w:r w:rsidRPr="00E35FBB">
        <w:rPr>
          <w:rFonts w:ascii="Verdana" w:eastAsia="Times New Roman" w:hAnsi="Verdana" w:cs="Times New Roman"/>
          <w:b/>
          <w:color w:val="000099"/>
          <w:sz w:val="21"/>
          <w:szCs w:val="21"/>
        </w:rPr>
        <w:t>Sherman Anti-Trust Act</w:t>
      </w:r>
      <w:r>
        <w:rPr>
          <w:rFonts w:ascii="Verdana" w:eastAsia="Times New Roman" w:hAnsi="Verdana" w:cs="Times New Roman"/>
          <w:b/>
          <w:color w:val="000099"/>
          <w:sz w:val="21"/>
          <w:szCs w:val="21"/>
        </w:rPr>
        <w:t xml:space="preserve"> </w:t>
      </w:r>
      <w:r w:rsidRPr="00E35FBB">
        <w:rPr>
          <w:rFonts w:ascii="Verdana" w:eastAsia="Times New Roman" w:hAnsi="Verdana" w:cs="Times New Roman"/>
          <w:color w:val="FF0000"/>
          <w:sz w:val="21"/>
          <w:szCs w:val="21"/>
        </w:rPr>
        <w:t>(prohibited combinations in restraint of trade or in other words, designed to break up trusts)</w:t>
      </w:r>
      <w:r>
        <w:rPr>
          <w:rFonts w:ascii="Verdana" w:eastAsia="Times New Roman" w:hAnsi="Verdana" w:cs="Times New Roman"/>
          <w:color w:val="000000"/>
          <w:sz w:val="21"/>
          <w:szCs w:val="21"/>
        </w:rPr>
        <w:t>. </w:t>
      </w:r>
      <w:r w:rsidRPr="00044AA5">
        <w:rPr>
          <w:rFonts w:ascii="Verdana" w:eastAsia="Times New Roman" w:hAnsi="Verdana" w:cs="Times New Roman"/>
          <w:color w:val="000000"/>
          <w:sz w:val="21"/>
          <w:szCs w:val="21"/>
        </w:rPr>
        <w:t>Though both acts were designed to protect consumer interests, they were both fairly limited in scop</w:t>
      </w:r>
      <w:r>
        <w:rPr>
          <w:rFonts w:ascii="Verdana" w:eastAsia="Times New Roman" w:hAnsi="Verdana" w:cs="Times New Roman"/>
          <w:color w:val="000000"/>
          <w:sz w:val="21"/>
          <w:szCs w:val="21"/>
        </w:rPr>
        <w:t>e and not stridently enforced. </w:t>
      </w:r>
      <w:r w:rsidRPr="00044AA5">
        <w:rPr>
          <w:rFonts w:ascii="Verdana" w:eastAsia="Times New Roman" w:hAnsi="Verdana" w:cs="Times New Roman"/>
          <w:color w:val="000000"/>
          <w:sz w:val="21"/>
          <w:szCs w:val="21"/>
        </w:rPr>
        <w:t>Their passage, however, was significant because it established the precedent for future regulatory actions by the government.</w:t>
      </w:r>
    </w:p>
    <w:p w:rsidR="00CE76A4" w:rsidRDefault="00CE76A4" w:rsidP="00CE76A4">
      <w:pPr>
        <w:spacing w:before="225" w:after="225" w:line="240" w:lineRule="auto"/>
        <w:jc w:val="center"/>
        <w:rPr>
          <w:rFonts w:ascii="Verdana" w:eastAsia="Times New Roman" w:hAnsi="Verdana" w:cs="Times New Roman"/>
          <w:color w:val="000000"/>
          <w:sz w:val="21"/>
          <w:szCs w:val="21"/>
        </w:rPr>
      </w:pPr>
      <w:r>
        <w:rPr>
          <w:rFonts w:ascii="Verdana" w:eastAsia="Times New Roman" w:hAnsi="Verdana" w:cs="Times New Roman"/>
          <w:noProof/>
          <w:color w:val="000000"/>
          <w:sz w:val="21"/>
          <w:szCs w:val="21"/>
        </w:rPr>
        <w:drawing>
          <wp:inline distT="0" distB="0" distL="0" distR="0">
            <wp:extent cx="4648200" cy="305748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5_sherman_antitrust.jpg"/>
                    <pic:cNvPicPr/>
                  </pic:nvPicPr>
                  <pic:blipFill>
                    <a:blip r:embed="rId25">
                      <a:extLst>
                        <a:ext uri="{28A0092B-C50C-407E-A947-70E740481C1C}">
                          <a14:useLocalDpi xmlns:a14="http://schemas.microsoft.com/office/drawing/2010/main" val="0"/>
                        </a:ext>
                      </a:extLst>
                    </a:blip>
                    <a:stretch>
                      <a:fillRect/>
                    </a:stretch>
                  </pic:blipFill>
                  <pic:spPr>
                    <a:xfrm>
                      <a:off x="0" y="0"/>
                      <a:ext cx="4648200" cy="3057483"/>
                    </a:xfrm>
                    <a:prstGeom prst="rect">
                      <a:avLst/>
                    </a:prstGeom>
                  </pic:spPr>
                </pic:pic>
              </a:graphicData>
            </a:graphic>
          </wp:inline>
        </w:drawing>
      </w:r>
    </w:p>
    <w:p w:rsidR="00CE76A4" w:rsidRPr="00CE76A4" w:rsidRDefault="00CE76A4" w:rsidP="00CE76A4">
      <w:pPr>
        <w:spacing w:before="225" w:after="225" w:line="240" w:lineRule="auto"/>
        <w:jc w:val="center"/>
        <w:rPr>
          <w:rFonts w:ascii="Verdana" w:eastAsia="Times New Roman" w:hAnsi="Verdana" w:cs="Times New Roman"/>
          <w:color w:val="000000"/>
          <w:sz w:val="21"/>
          <w:szCs w:val="21"/>
        </w:rPr>
      </w:pPr>
      <w:r w:rsidRPr="00CE76A4">
        <w:rPr>
          <w:rFonts w:ascii="Verdana" w:eastAsia="Times New Roman" w:hAnsi="Verdana" w:cs="Times New Roman"/>
          <w:color w:val="000000"/>
          <w:sz w:val="21"/>
          <w:szCs w:val="21"/>
        </w:rPr>
        <w:t>The Fog: The cartoon shows a ship labeled "American Business" sailing into a fog labeled "The Sherman Law" and passing a bell buoy labeled "Dept. of Justice".</w:t>
      </w:r>
    </w:p>
    <w:p w:rsidR="00CE76A4" w:rsidRPr="00C50418" w:rsidRDefault="00CE76A4" w:rsidP="00CE76A4">
      <w:pPr>
        <w:spacing w:before="225" w:after="225" w:line="240" w:lineRule="auto"/>
        <w:jc w:val="center"/>
        <w:rPr>
          <w:rFonts w:ascii="Verdana" w:eastAsia="Times New Roman" w:hAnsi="Verdana" w:cs="Times New Roman"/>
          <w:color w:val="000000"/>
          <w:sz w:val="21"/>
          <w:szCs w:val="21"/>
        </w:rPr>
      </w:pPr>
      <w:r w:rsidRPr="00CE76A4">
        <w:rPr>
          <w:rFonts w:ascii="Verdana" w:eastAsia="Times New Roman" w:hAnsi="Verdana" w:cs="Times New Roman"/>
          <w:color w:val="000000"/>
          <w:sz w:val="21"/>
          <w:szCs w:val="21"/>
        </w:rPr>
        <w:lastRenderedPageBreak/>
        <w:t>Crawford, Will, 1869-1944, artist. </w:t>
      </w:r>
      <w:proofErr w:type="gramStart"/>
      <w:r w:rsidRPr="00CE76A4">
        <w:rPr>
          <w:rFonts w:ascii="Verdana" w:eastAsia="Times New Roman" w:hAnsi="Verdana" w:cs="Times New Roman"/>
          <w:i/>
          <w:iCs/>
          <w:color w:val="000000"/>
          <w:sz w:val="21"/>
          <w:szCs w:val="21"/>
        </w:rPr>
        <w:t>The Fog.</w:t>
      </w:r>
      <w:proofErr w:type="gramEnd"/>
      <w:r w:rsidRPr="00CE76A4">
        <w:rPr>
          <w:rFonts w:ascii="Verdana" w:eastAsia="Times New Roman" w:hAnsi="Verdana" w:cs="Times New Roman"/>
          <w:i/>
          <w:iCs/>
          <w:color w:val="000000"/>
          <w:sz w:val="21"/>
          <w:szCs w:val="21"/>
        </w:rPr>
        <w:t xml:space="preserve"> </w:t>
      </w:r>
      <w:r w:rsidRPr="00CE76A4">
        <w:rPr>
          <w:rFonts w:ascii="Verdana" w:eastAsia="Times New Roman" w:hAnsi="Verdana" w:cs="Times New Roman"/>
          <w:color w:val="000000"/>
          <w:sz w:val="21"/>
          <w:szCs w:val="21"/>
        </w:rPr>
        <w:t xml:space="preserve"> N.Y</w:t>
      </w:r>
      <w:proofErr w:type="gramStart"/>
      <w:r w:rsidRPr="00CE76A4">
        <w:rPr>
          <w:rFonts w:ascii="Verdana" w:eastAsia="Times New Roman" w:hAnsi="Verdana" w:cs="Times New Roman"/>
          <w:color w:val="000000"/>
          <w:sz w:val="21"/>
          <w:szCs w:val="21"/>
        </w:rPr>
        <w:t>. :</w:t>
      </w:r>
      <w:proofErr w:type="gramEnd"/>
      <w:r w:rsidRPr="00CE76A4">
        <w:rPr>
          <w:rFonts w:ascii="Verdana" w:eastAsia="Times New Roman" w:hAnsi="Verdana" w:cs="Times New Roman"/>
          <w:color w:val="000000"/>
          <w:sz w:val="21"/>
          <w:szCs w:val="21"/>
        </w:rPr>
        <w:t xml:space="preserve"> Published by </w:t>
      </w:r>
      <w:proofErr w:type="spellStart"/>
      <w:r w:rsidRPr="00CE76A4">
        <w:rPr>
          <w:rFonts w:ascii="Verdana" w:eastAsia="Times New Roman" w:hAnsi="Verdana" w:cs="Times New Roman"/>
          <w:color w:val="000000"/>
          <w:sz w:val="21"/>
          <w:szCs w:val="21"/>
        </w:rPr>
        <w:t>Keppler</w:t>
      </w:r>
      <w:proofErr w:type="spellEnd"/>
      <w:r w:rsidRPr="00CE76A4">
        <w:rPr>
          <w:rFonts w:ascii="Verdana" w:eastAsia="Times New Roman" w:hAnsi="Verdana" w:cs="Times New Roman"/>
          <w:color w:val="000000"/>
          <w:sz w:val="21"/>
          <w:szCs w:val="21"/>
        </w:rPr>
        <w:t xml:space="preserve"> &amp; </w:t>
      </w:r>
      <w:proofErr w:type="spellStart"/>
      <w:r w:rsidRPr="00CE76A4">
        <w:rPr>
          <w:rFonts w:ascii="Verdana" w:eastAsia="Times New Roman" w:hAnsi="Verdana" w:cs="Times New Roman"/>
          <w:color w:val="000000"/>
          <w:sz w:val="21"/>
          <w:szCs w:val="21"/>
        </w:rPr>
        <w:t>Schwarzmann</w:t>
      </w:r>
      <w:proofErr w:type="spellEnd"/>
      <w:r w:rsidRPr="00CE76A4">
        <w:rPr>
          <w:rFonts w:ascii="Verdana" w:eastAsia="Times New Roman" w:hAnsi="Verdana" w:cs="Times New Roman"/>
          <w:color w:val="000000"/>
          <w:sz w:val="21"/>
          <w:szCs w:val="21"/>
        </w:rPr>
        <w:t xml:space="preserve">, Puck Building, 1911 November 22. </w:t>
      </w:r>
      <w:proofErr w:type="gramStart"/>
      <w:r w:rsidRPr="00CE76A4">
        <w:rPr>
          <w:rFonts w:ascii="Verdana" w:eastAsia="Times New Roman" w:hAnsi="Verdana" w:cs="Times New Roman"/>
          <w:color w:val="000000"/>
          <w:sz w:val="21"/>
          <w:szCs w:val="21"/>
        </w:rPr>
        <w:t>Image.</w:t>
      </w:r>
      <w:proofErr w:type="gramEnd"/>
      <w:r w:rsidRPr="00CE76A4">
        <w:rPr>
          <w:rFonts w:ascii="Verdana" w:eastAsia="Times New Roman" w:hAnsi="Verdana" w:cs="Times New Roman"/>
          <w:color w:val="000000"/>
          <w:sz w:val="21"/>
          <w:szCs w:val="21"/>
        </w:rPr>
        <w:t xml:space="preserve"> Retrieved from the Library of Congress, </w:t>
      </w:r>
      <w:hyperlink r:id="rId26" w:history="1">
        <w:r w:rsidRPr="00CE76A4">
          <w:rPr>
            <w:rStyle w:val="Hyperlink"/>
            <w:rFonts w:ascii="Verdana" w:eastAsia="Times New Roman" w:hAnsi="Verdana" w:cs="Times New Roman"/>
            <w:sz w:val="21"/>
            <w:szCs w:val="21"/>
          </w:rPr>
          <w:t>http://www.loc.gov/pictures/item/2011649081/</w:t>
        </w:r>
      </w:hyperlink>
    </w:p>
    <w:p w:rsidR="00B70EA7" w:rsidRPr="00A9634A" w:rsidRDefault="00DD7809" w:rsidP="00A9634A">
      <w:pPr>
        <w:pStyle w:val="NormalWeb"/>
        <w:rPr>
          <w:rStyle w:val="Strong"/>
          <w:rFonts w:ascii="Verdana" w:hAnsi="Verdana"/>
          <w:b w:val="0"/>
          <w:sz w:val="21"/>
          <w:szCs w:val="21"/>
        </w:rPr>
      </w:pPr>
      <w:r w:rsidRPr="00DD7809">
        <w:rPr>
          <w:rFonts w:ascii="Verdana" w:hAnsi="Verdana"/>
          <w:bCs/>
          <w:sz w:val="21"/>
          <w:szCs w:val="21"/>
        </w:rPr>
        <w:t xml:space="preserve">As industrialists became increasingly wealthy during the Gilded Age, controversy surrounding their new found wealth grew as well. The root of the controversy stemmed from the large income gap that existed between the industrialists and their workers. Many industrialists defended this gap by arguing that their wealth was well-deserved and necessary. To justify these beliefs, some industrialists promoted the </w:t>
      </w:r>
      <w:r w:rsidRPr="00DD7809">
        <w:rPr>
          <w:rFonts w:ascii="Verdana" w:hAnsi="Verdana"/>
          <w:b/>
          <w:bCs/>
          <w:color w:val="B22222"/>
          <w:sz w:val="21"/>
          <w:szCs w:val="21"/>
        </w:rPr>
        <w:t>Social Darwinism</w:t>
      </w:r>
      <w:r w:rsidRPr="00DD7809">
        <w:rPr>
          <w:rFonts w:ascii="Verdana" w:hAnsi="Verdana"/>
          <w:bCs/>
          <w:color w:val="B22222"/>
          <w:sz w:val="21"/>
          <w:szCs w:val="21"/>
        </w:rPr>
        <w:t xml:space="preserve"> </w:t>
      </w:r>
      <w:r w:rsidRPr="00DD7809">
        <w:rPr>
          <w:rFonts w:ascii="Verdana" w:hAnsi="Verdana"/>
          <w:bCs/>
          <w:sz w:val="21"/>
          <w:szCs w:val="21"/>
        </w:rPr>
        <w:t>ideas of "survival of the fittest" where the strong and intelligent naturally surpass the weak. Some industrialists, like Carnegie, agreed that wealth was deserved, but that with it came a moral responsibility to act righteously. Though the workers themselves felt they deserved part of the fortune for enduring tough working conditions, the government by and large was unresponsive to their needs. Despite the passage of the Interstate Commerce Act and Sherman Anti-Trust Act, big business by and large enjoyed an existence</w:t>
      </w:r>
      <w:r w:rsidR="00A9634A">
        <w:rPr>
          <w:rFonts w:ascii="Verdana" w:hAnsi="Verdana"/>
          <w:bCs/>
          <w:sz w:val="21"/>
          <w:szCs w:val="21"/>
        </w:rPr>
        <w:t xml:space="preserve"> free of government regulation.</w:t>
      </w:r>
    </w:p>
    <w:p w:rsidR="00CE76A4" w:rsidRDefault="00CE76A4" w:rsidP="00C50418">
      <w:pPr>
        <w:pStyle w:val="NormalWeb"/>
        <w:spacing w:before="225" w:beforeAutospacing="0" w:after="225" w:afterAutospacing="0"/>
        <w:rPr>
          <w:rStyle w:val="Strong"/>
          <w:rFonts w:ascii="Verdana" w:hAnsi="Verdana"/>
          <w:color w:val="FF0000"/>
          <w:sz w:val="21"/>
          <w:szCs w:val="21"/>
        </w:rPr>
      </w:pPr>
      <w:bookmarkStart w:id="0" w:name="_GoBack"/>
      <w:bookmarkEnd w:id="0"/>
    </w:p>
    <w:p w:rsidR="00487B9D" w:rsidRPr="00B94C78" w:rsidRDefault="00487B9D" w:rsidP="00C50418">
      <w:pPr>
        <w:pStyle w:val="NormalWeb"/>
        <w:spacing w:before="225" w:beforeAutospacing="0" w:after="225" w:afterAutospacing="0"/>
        <w:rPr>
          <w:rStyle w:val="Strong"/>
          <w:rFonts w:ascii="Verdana" w:hAnsi="Verdana"/>
          <w:color w:val="FF0000"/>
          <w:sz w:val="21"/>
          <w:szCs w:val="21"/>
        </w:rPr>
      </w:pPr>
      <w:r w:rsidRPr="00B94C78">
        <w:rPr>
          <w:rStyle w:val="Strong"/>
          <w:rFonts w:ascii="Verdana" w:hAnsi="Verdana"/>
          <w:color w:val="FF0000"/>
          <w:sz w:val="21"/>
          <w:szCs w:val="21"/>
        </w:rPr>
        <w:t>I w</w:t>
      </w:r>
      <w:r w:rsidR="00A9634A">
        <w:rPr>
          <w:rStyle w:val="Strong"/>
          <w:rFonts w:ascii="Verdana" w:hAnsi="Verdana"/>
          <w:color w:val="FF0000"/>
          <w:sz w:val="21"/>
          <w:szCs w:val="21"/>
        </w:rPr>
        <w:t>ould take the original information from the third learning tab and move it into a second t</w:t>
      </w:r>
      <w:r w:rsidRPr="00B94C78">
        <w:rPr>
          <w:rStyle w:val="Strong"/>
          <w:rFonts w:ascii="Verdana" w:hAnsi="Verdana"/>
          <w:color w:val="FF0000"/>
          <w:sz w:val="21"/>
          <w:szCs w:val="21"/>
        </w:rPr>
        <w:t xml:space="preserve">ab in the Try it section, “Bonus Info”, which becomes a regular Try it tab in the future units I created. </w:t>
      </w:r>
    </w:p>
    <w:p w:rsidR="00487B9D" w:rsidRPr="00487B9D" w:rsidRDefault="00487B9D" w:rsidP="00C50418">
      <w:pPr>
        <w:pStyle w:val="NormalWeb"/>
        <w:spacing w:before="225" w:beforeAutospacing="0" w:after="225" w:afterAutospacing="0"/>
        <w:rPr>
          <w:rStyle w:val="Strong"/>
          <w:rFonts w:ascii="Verdana" w:hAnsi="Verdana"/>
          <w:b w:val="0"/>
          <w:bCs w:val="0"/>
          <w:color w:val="000000"/>
          <w:sz w:val="21"/>
          <w:szCs w:val="21"/>
        </w:rPr>
      </w:pPr>
      <w:r>
        <w:rPr>
          <w:rStyle w:val="Strong"/>
          <w:rFonts w:ascii="Verdana" w:hAnsi="Verdana"/>
          <w:color w:val="000000" w:themeColor="text1"/>
          <w:sz w:val="21"/>
          <w:szCs w:val="21"/>
        </w:rPr>
        <w:t xml:space="preserve">Bonus </w:t>
      </w:r>
      <w:proofErr w:type="gramStart"/>
      <w:r>
        <w:rPr>
          <w:rStyle w:val="Strong"/>
          <w:rFonts w:ascii="Verdana" w:hAnsi="Verdana"/>
          <w:color w:val="000000" w:themeColor="text1"/>
          <w:sz w:val="21"/>
          <w:szCs w:val="21"/>
        </w:rPr>
        <w:t>Info</w:t>
      </w:r>
      <w:r w:rsidRPr="00C50418">
        <w:rPr>
          <w:rStyle w:val="Strong"/>
          <w:rFonts w:ascii="Verdana" w:hAnsi="Verdana"/>
          <w:color w:val="000000" w:themeColor="text1"/>
          <w:sz w:val="21"/>
          <w:szCs w:val="21"/>
        </w:rPr>
        <w:t xml:space="preserve"> </w:t>
      </w:r>
      <w:r>
        <w:rPr>
          <w:rStyle w:val="Strong"/>
          <w:rFonts w:ascii="Verdana" w:hAnsi="Verdana"/>
          <w:b w:val="0"/>
          <w:bCs w:val="0"/>
          <w:color w:val="000000"/>
          <w:sz w:val="21"/>
          <w:szCs w:val="21"/>
        </w:rPr>
        <w:t xml:space="preserve"> </w:t>
      </w:r>
      <w:r w:rsidRPr="00C50418">
        <w:rPr>
          <w:rStyle w:val="Strong"/>
          <w:rFonts w:ascii="Verdana" w:hAnsi="Verdana"/>
          <w:b w:val="0"/>
          <w:color w:val="B22222"/>
          <w:sz w:val="21"/>
          <w:szCs w:val="21"/>
        </w:rPr>
        <w:t>(</w:t>
      </w:r>
      <w:proofErr w:type="gramEnd"/>
      <w:r>
        <w:rPr>
          <w:rStyle w:val="Strong"/>
          <w:rFonts w:ascii="Verdana" w:hAnsi="Verdana"/>
          <w:b w:val="0"/>
          <w:color w:val="B22222"/>
          <w:sz w:val="21"/>
          <w:szCs w:val="21"/>
        </w:rPr>
        <w:t>Tab 2 in the Try it section</w:t>
      </w:r>
      <w:r w:rsidRPr="00C50418">
        <w:rPr>
          <w:rStyle w:val="Strong"/>
          <w:rFonts w:ascii="Verdana" w:hAnsi="Verdana"/>
          <w:b w:val="0"/>
          <w:color w:val="B22222"/>
          <w:sz w:val="21"/>
          <w:szCs w:val="21"/>
        </w:rPr>
        <w:t>)</w:t>
      </w:r>
    </w:p>
    <w:p w:rsidR="00487B9D" w:rsidRDefault="00487B9D" w:rsidP="00C50418">
      <w:pPr>
        <w:pStyle w:val="NormalWeb"/>
        <w:spacing w:before="225" w:beforeAutospacing="0" w:after="225" w:afterAutospacing="0"/>
        <w:rPr>
          <w:rStyle w:val="Strong"/>
          <w:rFonts w:ascii="Verdana" w:hAnsi="Verdana"/>
          <w:color w:val="000000" w:themeColor="text1"/>
          <w:sz w:val="21"/>
          <w:szCs w:val="21"/>
        </w:rPr>
      </w:pPr>
      <w:r>
        <w:rPr>
          <w:rFonts w:ascii="Verdana" w:hAnsi="Verdana"/>
          <w:color w:val="000000"/>
          <w:sz w:val="21"/>
          <w:szCs w:val="21"/>
          <w:shd w:val="clear" w:color="auto" w:fill="FFFFFF"/>
        </w:rPr>
        <w:t>Explore more information about the millionaires of the Gilded Age by reading the information at the links below:</w:t>
      </w:r>
    </w:p>
    <w:p w:rsidR="00C50418" w:rsidRPr="00C50418" w:rsidRDefault="00C50418" w:rsidP="00C50418">
      <w:pPr>
        <w:pStyle w:val="NormalWeb"/>
        <w:spacing w:before="225" w:beforeAutospacing="0" w:after="225" w:afterAutospacing="0"/>
        <w:rPr>
          <w:rStyle w:val="Strong"/>
          <w:rFonts w:ascii="Verdana" w:hAnsi="Verdana"/>
          <w:b w:val="0"/>
          <w:bCs w:val="0"/>
          <w:color w:val="000000"/>
          <w:sz w:val="21"/>
          <w:szCs w:val="21"/>
        </w:rPr>
      </w:pPr>
      <w:r>
        <w:rPr>
          <w:rStyle w:val="Strong"/>
          <w:rFonts w:ascii="Verdana" w:hAnsi="Verdana"/>
          <w:color w:val="000000" w:themeColor="text1"/>
          <w:sz w:val="21"/>
          <w:szCs w:val="21"/>
        </w:rPr>
        <w:t>Tour of Homes</w:t>
      </w:r>
      <w:r w:rsidRPr="00C50418">
        <w:rPr>
          <w:rStyle w:val="Strong"/>
          <w:rFonts w:ascii="Verdana" w:hAnsi="Verdana"/>
          <w:color w:val="000000" w:themeColor="text1"/>
          <w:sz w:val="21"/>
          <w:szCs w:val="21"/>
        </w:rPr>
        <w:t xml:space="preserve"> </w:t>
      </w:r>
    </w:p>
    <w:p w:rsidR="00C50418" w:rsidRPr="00C50418" w:rsidRDefault="00C50418" w:rsidP="00C50418">
      <w:pPr>
        <w:spacing w:after="0" w:line="240" w:lineRule="auto"/>
        <w:rPr>
          <w:rFonts w:ascii="Times New Roman" w:eastAsia="Times New Roman" w:hAnsi="Times New Roman" w:cs="Times New Roman"/>
          <w:sz w:val="24"/>
          <w:szCs w:val="24"/>
        </w:rPr>
      </w:pPr>
      <w:r w:rsidRPr="00C50418">
        <w:rPr>
          <w:rFonts w:ascii="Times New Roman" w:eastAsia="Times New Roman" w:hAnsi="Times New Roman" w:cs="Times New Roman"/>
          <w:noProof/>
          <w:sz w:val="24"/>
          <w:szCs w:val="24"/>
        </w:rPr>
        <w:drawing>
          <wp:inline distT="0" distB="0" distL="0" distR="0" wp14:anchorId="059EB8EE" wp14:editId="352935F0">
            <wp:extent cx="1905000" cy="1285875"/>
            <wp:effectExtent l="0" t="0" r="0" b="9525"/>
            <wp:docPr id="6" name="Picture 6" descr="http://accessdl.state.al.us/AventaCourses/access_courses/ushistory11_ua_v14/01_unit/01-05/01-05_homeg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ccessdl.state.al.us/AventaCourses/access_courses/ushistory11_ua_v14/01_unit/01-05/01-05_homegate.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00" cy="1285875"/>
                    </a:xfrm>
                    <a:prstGeom prst="rect">
                      <a:avLst/>
                    </a:prstGeom>
                    <a:noFill/>
                    <a:ln>
                      <a:noFill/>
                    </a:ln>
                  </pic:spPr>
                </pic:pic>
              </a:graphicData>
            </a:graphic>
          </wp:inline>
        </w:drawing>
      </w:r>
    </w:p>
    <w:p w:rsidR="00C50418" w:rsidRPr="00C50418" w:rsidRDefault="00C50418" w:rsidP="00C50418">
      <w:pPr>
        <w:spacing w:before="225" w:after="225" w:line="240" w:lineRule="auto"/>
        <w:rPr>
          <w:rFonts w:ascii="Verdana" w:eastAsia="Times New Roman" w:hAnsi="Verdana" w:cs="Times New Roman"/>
          <w:color w:val="000000"/>
          <w:sz w:val="21"/>
          <w:szCs w:val="21"/>
        </w:rPr>
      </w:pPr>
      <w:r w:rsidRPr="00C50418">
        <w:rPr>
          <w:rFonts w:ascii="Verdana" w:eastAsia="Times New Roman" w:hAnsi="Verdana" w:cs="Times New Roman"/>
          <w:color w:val="000000"/>
          <w:sz w:val="21"/>
          <w:szCs w:val="21"/>
        </w:rPr>
        <w:t xml:space="preserve">Many of the wealthy industrialists from the Gilded Age spent their fortunes on grand homes across the country. Take a tour of one such home with the </w:t>
      </w:r>
      <w:proofErr w:type="spellStart"/>
      <w:r w:rsidRPr="00C50418">
        <w:rPr>
          <w:rFonts w:ascii="Verdana" w:eastAsia="Times New Roman" w:hAnsi="Verdana" w:cs="Times New Roman"/>
          <w:color w:val="000000"/>
          <w:sz w:val="21"/>
          <w:szCs w:val="21"/>
        </w:rPr>
        <w:t>Berwind</w:t>
      </w:r>
      <w:proofErr w:type="spellEnd"/>
      <w:r w:rsidRPr="00C50418">
        <w:rPr>
          <w:rFonts w:ascii="Verdana" w:eastAsia="Times New Roman" w:hAnsi="Verdana" w:cs="Times New Roman"/>
          <w:color w:val="000000"/>
          <w:sz w:val="21"/>
          <w:szCs w:val="21"/>
        </w:rPr>
        <w:t xml:space="preserve"> family in Newport, Rhode Island. Can you believe it was just their summer home?</w:t>
      </w:r>
    </w:p>
    <w:p w:rsidR="00C50418" w:rsidRDefault="00CE76A4" w:rsidP="00C50418">
      <w:pPr>
        <w:spacing w:before="225" w:after="225" w:line="240" w:lineRule="auto"/>
        <w:rPr>
          <w:rFonts w:ascii="Verdana" w:eastAsia="Times New Roman" w:hAnsi="Verdana" w:cs="Times New Roman"/>
          <w:color w:val="0000FF"/>
          <w:sz w:val="21"/>
          <w:szCs w:val="21"/>
          <w:u w:val="single"/>
        </w:rPr>
      </w:pPr>
      <w:hyperlink r:id="rId28" w:tgtFrame="new" w:history="1">
        <w:r w:rsidR="00C50418" w:rsidRPr="00C50418">
          <w:rPr>
            <w:rFonts w:ascii="Verdana" w:eastAsia="Times New Roman" w:hAnsi="Verdana" w:cs="Times New Roman"/>
            <w:color w:val="0000FF"/>
            <w:sz w:val="21"/>
            <w:szCs w:val="21"/>
            <w:u w:val="single"/>
          </w:rPr>
          <w:t>Tour The Elms</w:t>
        </w:r>
      </w:hyperlink>
      <w:r w:rsidR="00487B9D">
        <w:rPr>
          <w:rFonts w:ascii="Verdana" w:eastAsia="Times New Roman" w:hAnsi="Verdana" w:cs="Times New Roman"/>
          <w:color w:val="0000FF"/>
          <w:sz w:val="21"/>
          <w:szCs w:val="21"/>
          <w:u w:val="single"/>
        </w:rPr>
        <w:t xml:space="preserve">    </w:t>
      </w:r>
      <w:r w:rsidR="00487B9D" w:rsidRPr="00487B9D">
        <w:rPr>
          <w:rFonts w:ascii="Verdana" w:eastAsia="Times New Roman" w:hAnsi="Verdana" w:cs="Times New Roman"/>
          <w:color w:val="0000FF"/>
          <w:sz w:val="21"/>
          <w:szCs w:val="21"/>
          <w:u w:val="single"/>
        </w:rPr>
        <w:t>http://www.pbs.org/wgbh/amex/carnegie/sfeature/tour.html</w:t>
      </w:r>
    </w:p>
    <w:p w:rsidR="00487B9D" w:rsidRPr="00487B9D" w:rsidRDefault="00CE76A4" w:rsidP="00487B9D">
      <w:pPr>
        <w:spacing w:before="225" w:after="225" w:line="240" w:lineRule="auto"/>
        <w:rPr>
          <w:rFonts w:ascii="Verdana" w:eastAsia="Times New Roman" w:hAnsi="Verdana" w:cs="Times New Roman"/>
          <w:color w:val="000000"/>
          <w:sz w:val="21"/>
          <w:szCs w:val="21"/>
        </w:rPr>
      </w:pPr>
      <w:hyperlink r:id="rId29" w:history="1">
        <w:r w:rsidR="00487B9D" w:rsidRPr="00487B9D">
          <w:rPr>
            <w:rStyle w:val="Hyperlink"/>
            <w:rFonts w:ascii="Verdana" w:eastAsia="Times New Roman" w:hAnsi="Verdana" w:cs="Times New Roman"/>
            <w:sz w:val="21"/>
            <w:szCs w:val="21"/>
          </w:rPr>
          <w:t>Gallery: Millionaire’s Row</w:t>
        </w:r>
      </w:hyperlink>
      <w:r w:rsidR="00487B9D">
        <w:rPr>
          <w:rFonts w:ascii="Verdana" w:eastAsia="Times New Roman" w:hAnsi="Verdana" w:cs="Times New Roman"/>
          <w:color w:val="000000"/>
          <w:sz w:val="21"/>
          <w:szCs w:val="21"/>
        </w:rPr>
        <w:t xml:space="preserve">  </w:t>
      </w:r>
      <w:hyperlink r:id="rId30" w:history="1">
        <w:r w:rsidR="00487B9D" w:rsidRPr="00487B9D">
          <w:rPr>
            <w:color w:val="0000FF" w:themeColor="hyperlink"/>
            <w:u w:val="single"/>
          </w:rPr>
          <w:t>http://www.pbs.org/wgbh/amex/carnegie/gallery/index.html</w:t>
        </w:r>
      </w:hyperlink>
    </w:p>
    <w:p w:rsidR="00487B9D" w:rsidRPr="00487B9D" w:rsidRDefault="00CE76A4" w:rsidP="00487B9D">
      <w:hyperlink r:id="rId31" w:history="1">
        <w:r w:rsidR="00487B9D" w:rsidRPr="00487B9D">
          <w:rPr>
            <w:rStyle w:val="Hyperlink"/>
            <w:rFonts w:ascii="Verdana" w:eastAsia="Times New Roman" w:hAnsi="Verdana" w:cs="Times New Roman"/>
            <w:sz w:val="21"/>
            <w:szCs w:val="21"/>
          </w:rPr>
          <w:t>Rags to Riches Timeline</w:t>
        </w:r>
      </w:hyperlink>
      <w:r w:rsidR="00487B9D">
        <w:rPr>
          <w:rFonts w:ascii="Verdana" w:eastAsia="Times New Roman" w:hAnsi="Verdana" w:cs="Times New Roman"/>
          <w:color w:val="000000"/>
          <w:sz w:val="21"/>
          <w:szCs w:val="21"/>
        </w:rPr>
        <w:t xml:space="preserve">  </w:t>
      </w:r>
      <w:hyperlink r:id="rId32" w:history="1">
        <w:r w:rsidR="00487B9D" w:rsidRPr="00487B9D">
          <w:rPr>
            <w:color w:val="0000FF" w:themeColor="hyperlink"/>
            <w:u w:val="single"/>
          </w:rPr>
          <w:t>http://www.pbs.org/wgbh/amex/carnegie/timeline/f_timeline.html</w:t>
        </w:r>
      </w:hyperlink>
    </w:p>
    <w:p w:rsidR="00C50418" w:rsidRDefault="00C50418" w:rsidP="00C50418">
      <w:pPr>
        <w:pStyle w:val="NormalWeb"/>
        <w:spacing w:before="225" w:beforeAutospacing="0" w:after="225" w:afterAutospacing="0"/>
        <w:rPr>
          <w:rStyle w:val="Strong"/>
          <w:rFonts w:ascii="Verdana" w:hAnsi="Verdana"/>
          <w:b w:val="0"/>
          <w:bCs w:val="0"/>
          <w:color w:val="000000"/>
          <w:sz w:val="21"/>
          <w:szCs w:val="21"/>
        </w:rPr>
      </w:pPr>
    </w:p>
    <w:p w:rsidR="00CE76A4" w:rsidRDefault="00CE76A4" w:rsidP="00C50418">
      <w:pPr>
        <w:pStyle w:val="NormalWeb"/>
        <w:spacing w:before="225" w:beforeAutospacing="0" w:after="225" w:afterAutospacing="0"/>
        <w:rPr>
          <w:rStyle w:val="Strong"/>
          <w:rFonts w:ascii="Verdana" w:hAnsi="Verdana"/>
          <w:b w:val="0"/>
          <w:bCs w:val="0"/>
          <w:color w:val="000000"/>
          <w:sz w:val="21"/>
          <w:szCs w:val="21"/>
        </w:rPr>
      </w:pPr>
    </w:p>
    <w:p w:rsidR="00CE76A4" w:rsidRDefault="00CE76A4" w:rsidP="00C50418">
      <w:pPr>
        <w:pStyle w:val="NormalWeb"/>
        <w:spacing w:before="225" w:beforeAutospacing="0" w:after="225" w:afterAutospacing="0"/>
        <w:rPr>
          <w:rStyle w:val="Strong"/>
          <w:rFonts w:ascii="Verdana" w:hAnsi="Verdana"/>
          <w:b w:val="0"/>
          <w:bCs w:val="0"/>
          <w:color w:val="000000"/>
          <w:sz w:val="21"/>
          <w:szCs w:val="21"/>
        </w:rPr>
      </w:pPr>
    </w:p>
    <w:p w:rsidR="00CE76A4" w:rsidRDefault="00CE76A4" w:rsidP="00C50418">
      <w:pPr>
        <w:pStyle w:val="NormalWeb"/>
        <w:spacing w:before="225" w:beforeAutospacing="0" w:after="225" w:afterAutospacing="0"/>
        <w:rPr>
          <w:rStyle w:val="Strong"/>
          <w:rFonts w:ascii="Verdana" w:hAnsi="Verdana"/>
          <w:b w:val="0"/>
          <w:bCs w:val="0"/>
          <w:color w:val="000000"/>
          <w:sz w:val="21"/>
          <w:szCs w:val="21"/>
        </w:rPr>
      </w:pPr>
    </w:p>
    <w:p w:rsidR="00CE76A4" w:rsidRPr="00C50418" w:rsidRDefault="00CE76A4" w:rsidP="00C50418">
      <w:pPr>
        <w:pStyle w:val="NormalWeb"/>
        <w:spacing w:before="225" w:beforeAutospacing="0" w:after="225" w:afterAutospacing="0"/>
        <w:rPr>
          <w:rStyle w:val="Strong"/>
          <w:rFonts w:ascii="Verdana" w:hAnsi="Verdana"/>
          <w:b w:val="0"/>
          <w:bCs w:val="0"/>
          <w:color w:val="000000"/>
          <w:sz w:val="21"/>
          <w:szCs w:val="21"/>
        </w:rPr>
      </w:pPr>
    </w:p>
    <w:p w:rsidR="00C50418" w:rsidRPr="00C50418" w:rsidRDefault="00C50418" w:rsidP="00C50418">
      <w:pPr>
        <w:shd w:val="clear" w:color="auto" w:fill="002868"/>
        <w:spacing w:before="195" w:after="100" w:afterAutospacing="1" w:line="240" w:lineRule="auto"/>
        <w:outlineLvl w:val="0"/>
        <w:rPr>
          <w:rFonts w:ascii="Verdana" w:eastAsia="Times New Roman" w:hAnsi="Verdana" w:cs="Times New Roman"/>
          <w:b/>
          <w:bCs/>
          <w:color w:val="FFFFFF"/>
          <w:kern w:val="36"/>
          <w:sz w:val="34"/>
          <w:szCs w:val="34"/>
        </w:rPr>
      </w:pPr>
      <w:r w:rsidRPr="00C50418">
        <w:rPr>
          <w:rFonts w:ascii="Verdana" w:eastAsia="Times New Roman" w:hAnsi="Verdana" w:cs="Times New Roman"/>
          <w:b/>
          <w:bCs/>
          <w:color w:val="FFFFFF"/>
          <w:kern w:val="36"/>
          <w:sz w:val="34"/>
          <w:szCs w:val="34"/>
        </w:rPr>
        <w:lastRenderedPageBreak/>
        <w:t>Lesson 1.05 Growth of Big Business</w:t>
      </w:r>
    </w:p>
    <w:p w:rsidR="00C50418" w:rsidRPr="00C50418" w:rsidRDefault="00C50418" w:rsidP="00C50418">
      <w:pPr>
        <w:pStyle w:val="NormalWeb"/>
        <w:spacing w:before="225" w:beforeAutospacing="0" w:after="225" w:afterAutospacing="0"/>
        <w:rPr>
          <w:rStyle w:val="Strong"/>
          <w:rFonts w:ascii="Verdana" w:hAnsi="Verdana"/>
          <w:b w:val="0"/>
          <w:bCs w:val="0"/>
          <w:color w:val="000000"/>
          <w:sz w:val="21"/>
          <w:szCs w:val="21"/>
        </w:rPr>
      </w:pPr>
      <w:r w:rsidRPr="00C50418">
        <w:rPr>
          <w:rStyle w:val="Strong"/>
          <w:rFonts w:ascii="Verdana" w:hAnsi="Verdana"/>
          <w:color w:val="000000" w:themeColor="text1"/>
          <w:sz w:val="21"/>
          <w:szCs w:val="21"/>
        </w:rPr>
        <w:t xml:space="preserve">Big Business </w:t>
      </w:r>
      <w:r w:rsidRPr="00C50418">
        <w:rPr>
          <w:rStyle w:val="Strong"/>
          <w:rFonts w:ascii="Verdana" w:hAnsi="Verdana"/>
          <w:b w:val="0"/>
          <w:color w:val="B22222"/>
          <w:sz w:val="21"/>
          <w:szCs w:val="21"/>
        </w:rPr>
        <w:t>(</w:t>
      </w:r>
      <w:r>
        <w:rPr>
          <w:rStyle w:val="Strong"/>
          <w:rFonts w:ascii="Verdana" w:hAnsi="Verdana"/>
          <w:b w:val="0"/>
          <w:color w:val="B22222"/>
          <w:sz w:val="21"/>
          <w:szCs w:val="21"/>
        </w:rPr>
        <w:t>Tab 1</w:t>
      </w:r>
      <w:r w:rsidRPr="00C50418">
        <w:rPr>
          <w:rStyle w:val="Strong"/>
          <w:rFonts w:ascii="Verdana" w:hAnsi="Verdana"/>
          <w:b w:val="0"/>
          <w:color w:val="B22222"/>
          <w:sz w:val="21"/>
          <w:szCs w:val="21"/>
        </w:rPr>
        <w:t>)</w:t>
      </w:r>
    </w:p>
    <w:p w:rsidR="00C50418" w:rsidRDefault="00C50418" w:rsidP="00C50418">
      <w:pPr>
        <w:pStyle w:val="NormalWeb"/>
        <w:spacing w:before="225" w:beforeAutospacing="0" w:after="225" w:afterAutospacing="0"/>
        <w:rPr>
          <w:rStyle w:val="Strong"/>
          <w:rFonts w:ascii="Verdana" w:hAnsi="Verdana"/>
          <w:color w:val="B22222"/>
          <w:sz w:val="21"/>
          <w:szCs w:val="21"/>
        </w:rPr>
      </w:pPr>
      <w:r>
        <w:rPr>
          <w:noProof/>
        </w:rPr>
        <w:drawing>
          <wp:inline distT="0" distB="0" distL="0" distR="0" wp14:anchorId="7EBC891F" wp14:editId="21E5582F">
            <wp:extent cx="2857500" cy="2052638"/>
            <wp:effectExtent l="0" t="0" r="0" b="5080"/>
            <wp:docPr id="7" name="Picture 7" descr="http://accessdl.state.al.us/AventaCourses/access_courses/ushistory11_ua_v14/01_unit/01-05/01-05_shoe_fact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ccessdl.state.al.us/AventaCourses/access_courses/ushistory11_ua_v14/01_unit/01-05/01-05_shoe_factor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6657" cy="2059216"/>
                    </a:xfrm>
                    <a:prstGeom prst="rect">
                      <a:avLst/>
                    </a:prstGeom>
                    <a:noFill/>
                    <a:ln>
                      <a:noFill/>
                    </a:ln>
                  </pic:spPr>
                </pic:pic>
              </a:graphicData>
            </a:graphic>
          </wp:inline>
        </w:drawing>
      </w:r>
    </w:p>
    <w:p w:rsidR="00C50418" w:rsidRDefault="00C50418" w:rsidP="00C50418">
      <w:pPr>
        <w:pStyle w:val="NormalWeb"/>
        <w:spacing w:before="225" w:beforeAutospacing="0" w:after="225" w:afterAutospacing="0"/>
        <w:rPr>
          <w:rFonts w:ascii="Verdana" w:hAnsi="Verdana"/>
          <w:color w:val="000000"/>
          <w:sz w:val="21"/>
          <w:szCs w:val="21"/>
        </w:rPr>
      </w:pPr>
      <w:r>
        <w:rPr>
          <w:rStyle w:val="Strong"/>
          <w:rFonts w:ascii="Verdana" w:hAnsi="Verdana"/>
          <w:color w:val="B22222"/>
          <w:sz w:val="21"/>
          <w:szCs w:val="21"/>
        </w:rPr>
        <w:t>Growth of Big Business</w:t>
      </w:r>
    </w:p>
    <w:p w:rsidR="00C50418" w:rsidRDefault="00C50418" w:rsidP="00C50418">
      <w:pPr>
        <w:pStyle w:val="NormalWeb"/>
        <w:spacing w:before="225" w:beforeAutospacing="0" w:after="225" w:afterAutospacing="0"/>
        <w:rPr>
          <w:rFonts w:ascii="Verdana" w:hAnsi="Verdana"/>
          <w:color w:val="000000"/>
          <w:sz w:val="21"/>
          <w:szCs w:val="21"/>
        </w:rPr>
      </w:pPr>
      <w:r>
        <w:rPr>
          <w:rFonts w:ascii="Verdana" w:hAnsi="Verdana"/>
          <w:color w:val="000000"/>
          <w:sz w:val="21"/>
          <w:szCs w:val="21"/>
        </w:rPr>
        <w:t>The New Industrial Revolution (also referred as the Second Industrial Revolution) witnessed the large scale conversion from simple hand tools to large industrial machines. Americans in large number found jobs outside of their home with regular hours and disposable income. Cities such as Philadelphia, New York, and Chicago exploded in size with the expansion of industry.</w:t>
      </w:r>
    </w:p>
    <w:p w:rsidR="00C50418" w:rsidRDefault="00C50418" w:rsidP="00C50418">
      <w:pPr>
        <w:pStyle w:val="NormalWeb"/>
        <w:spacing w:before="225" w:beforeAutospacing="0" w:after="225" w:afterAutospacing="0"/>
        <w:rPr>
          <w:rFonts w:ascii="Verdana" w:hAnsi="Verdana"/>
          <w:color w:val="000000"/>
          <w:sz w:val="21"/>
          <w:szCs w:val="21"/>
        </w:rPr>
      </w:pPr>
      <w:r>
        <w:rPr>
          <w:rFonts w:ascii="Verdana" w:hAnsi="Verdana"/>
          <w:noProof/>
          <w:color w:val="000000"/>
          <w:sz w:val="21"/>
          <w:szCs w:val="21"/>
        </w:rPr>
        <w:drawing>
          <wp:inline distT="0" distB="0" distL="0" distR="0" wp14:anchorId="7674C888" wp14:editId="793DF1DA">
            <wp:extent cx="446264" cy="438150"/>
            <wp:effectExtent l="0" t="0" r="0" b="0"/>
            <wp:docPr id="8" name="Picture 8" descr="http://accessdl.state.al.us/AventaCourses/access_courses/ushistory11_ua_v14/common/outlin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ccessdl.state.al.us/AventaCourses/access_courses/ushistory11_ua_v14/common/outline_logo.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46264" cy="438150"/>
                    </a:xfrm>
                    <a:prstGeom prst="rect">
                      <a:avLst/>
                    </a:prstGeom>
                    <a:noFill/>
                    <a:ln>
                      <a:noFill/>
                    </a:ln>
                  </pic:spPr>
                </pic:pic>
              </a:graphicData>
            </a:graphic>
          </wp:inline>
        </w:drawing>
      </w:r>
      <w:r>
        <w:rPr>
          <w:rFonts w:ascii="Verdana" w:hAnsi="Verdana"/>
          <w:color w:val="000000"/>
          <w:sz w:val="21"/>
          <w:szCs w:val="21"/>
        </w:rPr>
        <w:t>Open</w:t>
      </w:r>
      <w:r>
        <w:rPr>
          <w:rStyle w:val="apple-converted-space"/>
          <w:rFonts w:ascii="Verdana" w:hAnsi="Verdana"/>
          <w:color w:val="000000"/>
          <w:sz w:val="21"/>
          <w:szCs w:val="21"/>
        </w:rPr>
        <w:t> </w:t>
      </w:r>
      <w:hyperlink r:id="rId34" w:history="1">
        <w:r>
          <w:rPr>
            <w:rStyle w:val="Hyperlink"/>
            <w:rFonts w:ascii="Verdana" w:hAnsi="Verdana"/>
            <w:sz w:val="21"/>
            <w:szCs w:val="21"/>
          </w:rPr>
          <w:t>1.05 Note Sheet</w:t>
        </w:r>
      </w:hyperlink>
      <w:r>
        <w:rPr>
          <w:rStyle w:val="apple-converted-space"/>
          <w:rFonts w:ascii="Verdana" w:hAnsi="Verdana"/>
          <w:color w:val="000000"/>
          <w:sz w:val="21"/>
          <w:szCs w:val="21"/>
        </w:rPr>
        <w:t> </w:t>
      </w:r>
      <w:r>
        <w:rPr>
          <w:rFonts w:ascii="Verdana" w:hAnsi="Verdana"/>
          <w:color w:val="000000"/>
          <w:sz w:val="21"/>
          <w:szCs w:val="21"/>
        </w:rPr>
        <w:t>and fill it in while reading the information provided at the links below. Save your completed notes. They will help you with the Tasks and serve as a study tool for the Unit Test.</w:t>
      </w:r>
    </w:p>
    <w:p w:rsidR="00C50418" w:rsidRDefault="00B94C78" w:rsidP="00B94C78">
      <w:pPr>
        <w:pStyle w:val="NormalWeb"/>
        <w:spacing w:before="120" w:beforeAutospacing="0" w:after="0" w:afterAutospacing="0"/>
        <w:rPr>
          <w:rFonts w:ascii="Verdana" w:hAnsi="Verdana"/>
          <w:color w:val="000000"/>
          <w:sz w:val="21"/>
          <w:szCs w:val="21"/>
        </w:rPr>
      </w:pPr>
      <w:hyperlink r:id="rId35" w:tgtFrame="_blank" w:history="1">
        <w:r w:rsidR="00C50418">
          <w:rPr>
            <w:rStyle w:val="Hyperlink"/>
            <w:rFonts w:ascii="Verdana" w:hAnsi="Verdana"/>
            <w:sz w:val="21"/>
            <w:szCs w:val="21"/>
          </w:rPr>
          <w:t>The Gilded Age</w:t>
        </w:r>
      </w:hyperlink>
    </w:p>
    <w:p w:rsidR="00C50418" w:rsidRDefault="00CE76A4" w:rsidP="00B94C78">
      <w:pPr>
        <w:pStyle w:val="NormalWeb"/>
        <w:spacing w:before="120" w:beforeAutospacing="0" w:after="0" w:afterAutospacing="0"/>
        <w:rPr>
          <w:rFonts w:ascii="Verdana" w:hAnsi="Verdana"/>
          <w:color w:val="000000"/>
          <w:sz w:val="21"/>
          <w:szCs w:val="21"/>
        </w:rPr>
      </w:pPr>
      <w:hyperlink r:id="rId36" w:tgtFrame="_blank" w:history="1">
        <w:r w:rsidR="00C50418">
          <w:rPr>
            <w:rStyle w:val="Hyperlink"/>
            <w:rFonts w:ascii="Verdana" w:hAnsi="Verdana"/>
            <w:sz w:val="21"/>
            <w:szCs w:val="21"/>
          </w:rPr>
          <w:t>Binding the Nation by Rail</w:t>
        </w:r>
      </w:hyperlink>
    </w:p>
    <w:p w:rsidR="00C50418" w:rsidRDefault="00CE76A4" w:rsidP="00B94C78">
      <w:pPr>
        <w:pStyle w:val="NormalWeb"/>
        <w:spacing w:before="120" w:beforeAutospacing="0" w:after="0" w:afterAutospacing="0"/>
        <w:rPr>
          <w:rFonts w:ascii="Verdana" w:hAnsi="Verdana"/>
          <w:color w:val="000000"/>
          <w:sz w:val="21"/>
          <w:szCs w:val="21"/>
        </w:rPr>
      </w:pPr>
      <w:hyperlink r:id="rId37" w:tgtFrame="_blank" w:history="1">
        <w:r w:rsidR="00C50418">
          <w:rPr>
            <w:rStyle w:val="Hyperlink"/>
            <w:rFonts w:ascii="Verdana" w:hAnsi="Verdana"/>
            <w:sz w:val="21"/>
            <w:szCs w:val="21"/>
          </w:rPr>
          <w:t>Overview of the Gilded Age</w:t>
        </w:r>
      </w:hyperlink>
    </w:p>
    <w:p w:rsidR="00C50418" w:rsidRDefault="00CE76A4" w:rsidP="00B94C78">
      <w:pPr>
        <w:pStyle w:val="NormalWeb"/>
        <w:spacing w:before="120" w:beforeAutospacing="0" w:after="0" w:afterAutospacing="0"/>
        <w:rPr>
          <w:rFonts w:ascii="Verdana" w:hAnsi="Verdana"/>
          <w:color w:val="000000"/>
          <w:sz w:val="21"/>
          <w:szCs w:val="21"/>
        </w:rPr>
      </w:pPr>
      <w:hyperlink r:id="rId38" w:tgtFrame="_blank" w:history="1">
        <w:r w:rsidR="00C50418">
          <w:rPr>
            <w:rStyle w:val="Hyperlink"/>
            <w:rFonts w:ascii="Verdana" w:hAnsi="Verdana"/>
            <w:sz w:val="21"/>
            <w:szCs w:val="21"/>
          </w:rPr>
          <w:t>The Second Industrial Revolution, 1870-1914</w:t>
        </w:r>
      </w:hyperlink>
    </w:p>
    <w:p w:rsidR="00C50418" w:rsidRDefault="00C50418" w:rsidP="00B94C78">
      <w:pPr>
        <w:pStyle w:val="middle"/>
        <w:spacing w:before="120" w:beforeAutospacing="0" w:after="0" w:afterAutospacing="0"/>
        <w:rPr>
          <w:rFonts w:ascii="Verdana" w:hAnsi="Verdana"/>
          <w:color w:val="000000"/>
          <w:sz w:val="21"/>
          <w:szCs w:val="21"/>
        </w:rPr>
      </w:pPr>
      <w:r>
        <w:rPr>
          <w:rFonts w:ascii="Verdana" w:hAnsi="Verdana"/>
          <w:color w:val="000000"/>
          <w:sz w:val="21"/>
          <w:szCs w:val="21"/>
        </w:rPr>
        <w:t>Painting Citation:</w:t>
      </w:r>
    </w:p>
    <w:p w:rsidR="00C50418" w:rsidRDefault="00C50418" w:rsidP="00B94C78">
      <w:pPr>
        <w:pStyle w:val="middle"/>
        <w:spacing w:before="120" w:beforeAutospacing="0" w:after="0" w:afterAutospacing="0"/>
        <w:rPr>
          <w:rFonts w:ascii="Verdana" w:hAnsi="Verdana"/>
          <w:color w:val="000000"/>
          <w:sz w:val="21"/>
          <w:szCs w:val="21"/>
        </w:rPr>
      </w:pPr>
      <w:proofErr w:type="gramStart"/>
      <w:r>
        <w:rPr>
          <w:rStyle w:val="Emphasis"/>
          <w:rFonts w:ascii="Verdana" w:hAnsi="Verdana"/>
          <w:color w:val="000000"/>
          <w:sz w:val="21"/>
          <w:szCs w:val="21"/>
        </w:rPr>
        <w:t xml:space="preserve">A shoe factory in Plymouth, </w:t>
      </w:r>
      <w:proofErr w:type="spellStart"/>
      <w:r>
        <w:rPr>
          <w:rStyle w:val="Emphasis"/>
          <w:rFonts w:ascii="Verdana" w:hAnsi="Verdana"/>
          <w:color w:val="000000"/>
          <w:sz w:val="21"/>
          <w:szCs w:val="21"/>
        </w:rPr>
        <w:t>Massasschusetts</w:t>
      </w:r>
      <w:proofErr w:type="spellEnd"/>
      <w:r>
        <w:rPr>
          <w:rStyle w:val="Emphasis"/>
          <w:rFonts w:ascii="Verdana" w:hAnsi="Verdana"/>
          <w:color w:val="000000"/>
          <w:sz w:val="21"/>
          <w:szCs w:val="21"/>
        </w:rPr>
        <w:t>.</w:t>
      </w:r>
      <w:proofErr w:type="gramEnd"/>
      <w:r>
        <w:rPr>
          <w:rStyle w:val="apple-converted-space"/>
          <w:rFonts w:ascii="Verdana" w:hAnsi="Verdana"/>
          <w:color w:val="000000"/>
          <w:sz w:val="21"/>
          <w:szCs w:val="21"/>
        </w:rPr>
        <w:t> </w:t>
      </w:r>
      <w:proofErr w:type="gramStart"/>
      <w:r>
        <w:rPr>
          <w:rFonts w:ascii="Verdana" w:hAnsi="Verdana"/>
          <w:color w:val="000000"/>
          <w:sz w:val="21"/>
          <w:szCs w:val="21"/>
        </w:rPr>
        <w:t>IRC, 2005.</w:t>
      </w:r>
      <w:proofErr w:type="gramEnd"/>
      <w:r>
        <w:rPr>
          <w:rFonts w:ascii="Verdana" w:hAnsi="Verdana"/>
          <w:color w:val="000000"/>
          <w:sz w:val="21"/>
          <w:szCs w:val="21"/>
        </w:rPr>
        <w:t xml:space="preserve"> </w:t>
      </w:r>
      <w:proofErr w:type="gramStart"/>
      <w:r>
        <w:rPr>
          <w:rFonts w:ascii="Verdana" w:hAnsi="Verdana"/>
          <w:color w:val="000000"/>
          <w:sz w:val="21"/>
          <w:szCs w:val="21"/>
        </w:rPr>
        <w:t>Image.</w:t>
      </w:r>
      <w:proofErr w:type="gramEnd"/>
      <w:r>
        <w:rPr>
          <w:rStyle w:val="apple-converted-space"/>
          <w:rFonts w:ascii="Verdana" w:hAnsi="Verdana"/>
          <w:color w:val="000000"/>
          <w:sz w:val="21"/>
          <w:szCs w:val="21"/>
        </w:rPr>
        <w:t> </w:t>
      </w:r>
      <w:proofErr w:type="gramStart"/>
      <w:r>
        <w:rPr>
          <w:rStyle w:val="Emphasis"/>
          <w:rFonts w:ascii="Verdana" w:hAnsi="Verdana"/>
          <w:color w:val="000000"/>
          <w:sz w:val="21"/>
          <w:szCs w:val="21"/>
        </w:rPr>
        <w:t>Discovery Education</w:t>
      </w:r>
      <w:r>
        <w:rPr>
          <w:rFonts w:ascii="Verdana" w:hAnsi="Verdana"/>
          <w:color w:val="000000"/>
          <w:sz w:val="21"/>
          <w:szCs w:val="21"/>
        </w:rPr>
        <w:t>.</w:t>
      </w:r>
      <w:proofErr w:type="gramEnd"/>
      <w:r>
        <w:rPr>
          <w:rFonts w:ascii="Verdana" w:hAnsi="Verdana"/>
          <w:color w:val="000000"/>
          <w:sz w:val="21"/>
          <w:szCs w:val="21"/>
        </w:rPr>
        <w:t xml:space="preserve"> </w:t>
      </w:r>
      <w:proofErr w:type="gramStart"/>
      <w:r>
        <w:rPr>
          <w:rFonts w:ascii="Verdana" w:hAnsi="Verdana"/>
          <w:color w:val="000000"/>
          <w:sz w:val="21"/>
          <w:szCs w:val="21"/>
        </w:rPr>
        <w:t>Web.</w:t>
      </w:r>
      <w:proofErr w:type="gramEnd"/>
      <w:r>
        <w:rPr>
          <w:rFonts w:ascii="Verdana" w:hAnsi="Verdana"/>
          <w:color w:val="000000"/>
          <w:sz w:val="21"/>
          <w:szCs w:val="21"/>
        </w:rPr>
        <w:t xml:space="preserve"> 23 February 2014. &lt;http://www.discoveryeducation.com/&gt;.</w:t>
      </w:r>
    </w:p>
    <w:p w:rsidR="00C50418" w:rsidRDefault="00C50418" w:rsidP="00C50418">
      <w:pPr>
        <w:pStyle w:val="NormalWeb"/>
        <w:spacing w:before="225" w:beforeAutospacing="0" w:after="225" w:afterAutospacing="0"/>
        <w:rPr>
          <w:rStyle w:val="Strong"/>
          <w:rFonts w:ascii="Verdana" w:hAnsi="Verdana"/>
          <w:b w:val="0"/>
          <w:color w:val="B22222"/>
          <w:sz w:val="21"/>
          <w:szCs w:val="21"/>
        </w:rPr>
      </w:pPr>
      <w:r>
        <w:rPr>
          <w:rStyle w:val="Strong"/>
          <w:rFonts w:ascii="Verdana" w:hAnsi="Verdana"/>
          <w:color w:val="000000" w:themeColor="text1"/>
          <w:sz w:val="21"/>
          <w:szCs w:val="21"/>
        </w:rPr>
        <w:t>Captain v. Robber</w:t>
      </w:r>
      <w:r w:rsidRPr="00C50418">
        <w:rPr>
          <w:rStyle w:val="Strong"/>
          <w:rFonts w:ascii="Verdana" w:hAnsi="Verdana"/>
          <w:color w:val="000000" w:themeColor="text1"/>
          <w:sz w:val="21"/>
          <w:szCs w:val="21"/>
        </w:rPr>
        <w:t xml:space="preserve"> </w:t>
      </w:r>
      <w:r w:rsidRPr="00C50418">
        <w:rPr>
          <w:rStyle w:val="Strong"/>
          <w:rFonts w:ascii="Verdana" w:hAnsi="Verdana"/>
          <w:b w:val="0"/>
          <w:color w:val="B22222"/>
          <w:sz w:val="21"/>
          <w:szCs w:val="21"/>
        </w:rPr>
        <w:t>(</w:t>
      </w:r>
      <w:r>
        <w:rPr>
          <w:rStyle w:val="Strong"/>
          <w:rFonts w:ascii="Verdana" w:hAnsi="Verdana"/>
          <w:b w:val="0"/>
          <w:color w:val="B22222"/>
          <w:sz w:val="21"/>
          <w:szCs w:val="21"/>
        </w:rPr>
        <w:t>Tab 2</w:t>
      </w:r>
      <w:r w:rsidRPr="00C50418">
        <w:rPr>
          <w:rStyle w:val="Strong"/>
          <w:rFonts w:ascii="Verdana" w:hAnsi="Verdana"/>
          <w:b w:val="0"/>
          <w:color w:val="B22222"/>
          <w:sz w:val="21"/>
          <w:szCs w:val="21"/>
        </w:rPr>
        <w:t>)</w:t>
      </w:r>
    </w:p>
    <w:p w:rsidR="00C50418" w:rsidRPr="00C50418" w:rsidRDefault="00C50418" w:rsidP="00C50418">
      <w:pPr>
        <w:spacing w:after="0" w:line="240" w:lineRule="auto"/>
        <w:rPr>
          <w:rFonts w:ascii="Times New Roman" w:eastAsia="Times New Roman" w:hAnsi="Times New Roman" w:cs="Times New Roman"/>
          <w:sz w:val="24"/>
          <w:szCs w:val="24"/>
        </w:rPr>
      </w:pPr>
      <w:r w:rsidRPr="00C50418">
        <w:rPr>
          <w:rFonts w:ascii="Times New Roman" w:eastAsia="Times New Roman" w:hAnsi="Times New Roman" w:cs="Times New Roman"/>
          <w:noProof/>
          <w:sz w:val="24"/>
          <w:szCs w:val="24"/>
        </w:rPr>
        <w:drawing>
          <wp:inline distT="0" distB="0" distL="0" distR="0" wp14:anchorId="58744057" wp14:editId="7ED52517">
            <wp:extent cx="1775419" cy="2009775"/>
            <wp:effectExtent l="0" t="0" r="0" b="0"/>
            <wp:docPr id="9" name="Picture 9" descr="http://accessdl.state.al.us/AventaCourses/access_courses/ushistory11_ua_v14/01_unit/01-05/01-05_carneg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ccessdl.state.al.us/AventaCourses/access_courses/ushistory11_ua_v14/01_unit/01-05/01-05_carnegie.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77298" cy="2011902"/>
                    </a:xfrm>
                    <a:prstGeom prst="rect">
                      <a:avLst/>
                    </a:prstGeom>
                    <a:noFill/>
                    <a:ln>
                      <a:noFill/>
                    </a:ln>
                  </pic:spPr>
                </pic:pic>
              </a:graphicData>
            </a:graphic>
          </wp:inline>
        </w:drawing>
      </w:r>
      <w:r w:rsidRPr="00C50418">
        <w:rPr>
          <w:rFonts w:ascii="Verdana" w:eastAsia="Times New Roman" w:hAnsi="Verdana" w:cs="Times New Roman"/>
          <w:color w:val="000000"/>
          <w:sz w:val="21"/>
          <w:szCs w:val="21"/>
          <w:shd w:val="clear" w:color="auto" w:fill="FFFFFF"/>
        </w:rPr>
        <w:t> </w:t>
      </w:r>
      <w:r w:rsidRPr="00C50418">
        <w:rPr>
          <w:rFonts w:ascii="Times New Roman" w:eastAsia="Times New Roman" w:hAnsi="Times New Roman" w:cs="Times New Roman"/>
          <w:noProof/>
          <w:sz w:val="24"/>
          <w:szCs w:val="24"/>
        </w:rPr>
        <w:drawing>
          <wp:inline distT="0" distB="0" distL="0" distR="0" wp14:anchorId="51FCDB3D" wp14:editId="6C73A4F9">
            <wp:extent cx="1145020" cy="2000250"/>
            <wp:effectExtent l="0" t="0" r="0" b="0"/>
            <wp:docPr id="10" name="Picture 10" descr="http://accessdl.state.al.us/AventaCourses/access_courses/ushistory11_ua_v14/01_unit/01-05/01-05_rocke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ccessdl.state.al.us/AventaCourses/access_courses/ushistory11_ua_v14/01_unit/01-05/01-05_rockefeller.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2795" cy="2013832"/>
                    </a:xfrm>
                    <a:prstGeom prst="rect">
                      <a:avLst/>
                    </a:prstGeom>
                    <a:noFill/>
                    <a:ln>
                      <a:noFill/>
                    </a:ln>
                  </pic:spPr>
                </pic:pic>
              </a:graphicData>
            </a:graphic>
          </wp:inline>
        </w:drawing>
      </w:r>
      <w:r w:rsidRPr="00C50418">
        <w:rPr>
          <w:rFonts w:ascii="Verdana" w:eastAsia="Times New Roman" w:hAnsi="Verdana" w:cs="Times New Roman"/>
          <w:color w:val="000000"/>
          <w:sz w:val="21"/>
          <w:szCs w:val="21"/>
        </w:rPr>
        <w:br/>
      </w:r>
      <w:r w:rsidRPr="00C50418">
        <w:rPr>
          <w:rFonts w:ascii="Verdana" w:eastAsia="Times New Roman" w:hAnsi="Verdana" w:cs="Times New Roman"/>
          <w:color w:val="000000"/>
          <w:sz w:val="21"/>
          <w:szCs w:val="21"/>
          <w:shd w:val="clear" w:color="auto" w:fill="FFFFFF"/>
        </w:rPr>
        <w:t>Andrew Carnegie                            John Rockefeller</w:t>
      </w:r>
    </w:p>
    <w:p w:rsidR="00C50418" w:rsidRPr="00C50418" w:rsidRDefault="00C50418" w:rsidP="00C50418">
      <w:pPr>
        <w:spacing w:before="225" w:after="225" w:line="240" w:lineRule="auto"/>
        <w:rPr>
          <w:rFonts w:ascii="Verdana" w:eastAsia="Times New Roman" w:hAnsi="Verdana" w:cs="Times New Roman"/>
          <w:color w:val="000000"/>
          <w:sz w:val="21"/>
          <w:szCs w:val="21"/>
        </w:rPr>
      </w:pPr>
      <w:r w:rsidRPr="00C50418">
        <w:rPr>
          <w:rFonts w:ascii="Verdana" w:eastAsia="Times New Roman" w:hAnsi="Verdana" w:cs="Times New Roman"/>
          <w:b/>
          <w:bCs/>
          <w:color w:val="B22222"/>
          <w:sz w:val="21"/>
          <w:szCs w:val="21"/>
        </w:rPr>
        <w:lastRenderedPageBreak/>
        <w:t>Industry Leaders</w:t>
      </w:r>
    </w:p>
    <w:p w:rsidR="00C50418" w:rsidRPr="00C50418" w:rsidRDefault="00C50418" w:rsidP="00C50418">
      <w:pPr>
        <w:spacing w:before="225" w:after="225" w:line="240" w:lineRule="auto"/>
        <w:rPr>
          <w:rFonts w:ascii="Verdana" w:eastAsia="Times New Roman" w:hAnsi="Verdana" w:cs="Times New Roman"/>
          <w:color w:val="000000"/>
          <w:sz w:val="21"/>
          <w:szCs w:val="21"/>
        </w:rPr>
      </w:pPr>
      <w:r w:rsidRPr="00C50418">
        <w:rPr>
          <w:rFonts w:ascii="Verdana" w:eastAsia="Times New Roman" w:hAnsi="Verdana" w:cs="Times New Roman"/>
          <w:color w:val="000000"/>
          <w:sz w:val="21"/>
          <w:szCs w:val="21"/>
        </w:rPr>
        <w:t>The industrial leaders from the Gilded Age are often viewed with conflicting perspectives. Many consider the leaders </w:t>
      </w:r>
      <w:hyperlink r:id="rId39" w:history="1">
        <w:r w:rsidRPr="00C50418">
          <w:rPr>
            <w:rFonts w:ascii="Verdana" w:eastAsia="Times New Roman" w:hAnsi="Verdana" w:cs="Times New Roman"/>
            <w:b/>
            <w:bCs/>
            <w:color w:val="000099"/>
            <w:sz w:val="21"/>
            <w:szCs w:val="21"/>
          </w:rPr>
          <w:t>Captains of Industry</w:t>
        </w:r>
      </w:hyperlink>
      <w:r w:rsidRPr="00C50418">
        <w:rPr>
          <w:rFonts w:ascii="Verdana" w:eastAsia="Times New Roman" w:hAnsi="Verdana" w:cs="Times New Roman"/>
          <w:color w:val="000000"/>
          <w:sz w:val="21"/>
          <w:szCs w:val="21"/>
        </w:rPr>
        <w:t> for their achievements and contributions they made to society. Others, however, view them as </w:t>
      </w:r>
      <w:hyperlink r:id="rId40" w:history="1">
        <w:r w:rsidRPr="00C50418">
          <w:rPr>
            <w:rFonts w:ascii="Verdana" w:eastAsia="Times New Roman" w:hAnsi="Verdana" w:cs="Times New Roman"/>
            <w:b/>
            <w:bCs/>
            <w:color w:val="000099"/>
            <w:sz w:val="21"/>
            <w:szCs w:val="21"/>
          </w:rPr>
          <w:t>Robber Barons</w:t>
        </w:r>
      </w:hyperlink>
      <w:r w:rsidRPr="00C50418">
        <w:rPr>
          <w:rFonts w:ascii="Verdana" w:eastAsia="Times New Roman" w:hAnsi="Verdana" w:cs="Times New Roman"/>
          <w:color w:val="000000"/>
          <w:sz w:val="21"/>
          <w:szCs w:val="21"/>
        </w:rPr>
        <w:t> for amassing great wealth at the expense of others and, at times, without regard to the law.</w:t>
      </w:r>
    </w:p>
    <w:p w:rsidR="00C50418" w:rsidRPr="00C50418" w:rsidRDefault="00C50418" w:rsidP="00C50418">
      <w:pPr>
        <w:spacing w:before="225" w:after="225" w:line="240" w:lineRule="auto"/>
        <w:rPr>
          <w:rFonts w:ascii="Verdana" w:eastAsia="Times New Roman" w:hAnsi="Verdana" w:cs="Times New Roman"/>
          <w:color w:val="000000"/>
          <w:sz w:val="21"/>
          <w:szCs w:val="21"/>
        </w:rPr>
      </w:pPr>
      <w:r w:rsidRPr="00C50418">
        <w:rPr>
          <w:rFonts w:ascii="Verdana" w:eastAsia="Times New Roman" w:hAnsi="Verdana" w:cs="Times New Roman"/>
          <w:noProof/>
          <w:color w:val="000000"/>
          <w:sz w:val="21"/>
          <w:szCs w:val="21"/>
        </w:rPr>
        <w:drawing>
          <wp:inline distT="0" distB="0" distL="0" distR="0" wp14:anchorId="2B8CE14A" wp14:editId="56AB9EE3">
            <wp:extent cx="523875" cy="514350"/>
            <wp:effectExtent l="0" t="0" r="9525" b="0"/>
            <wp:docPr id="11" name="Picture 11" descr="http://accessdl.state.al.us/AventaCourses/access_courses/ushistory11_ua_v14/common/outlin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ccessdl.state.al.us/AventaCourses/access_courses/ushistory11_ua_v14/common/outline_logo.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3875" cy="514350"/>
                    </a:xfrm>
                    <a:prstGeom prst="rect">
                      <a:avLst/>
                    </a:prstGeom>
                    <a:noFill/>
                    <a:ln>
                      <a:noFill/>
                    </a:ln>
                  </pic:spPr>
                </pic:pic>
              </a:graphicData>
            </a:graphic>
          </wp:inline>
        </w:drawing>
      </w:r>
      <w:r w:rsidRPr="00C50418">
        <w:rPr>
          <w:rFonts w:ascii="Verdana" w:eastAsia="Times New Roman" w:hAnsi="Verdana" w:cs="Times New Roman"/>
          <w:color w:val="000000"/>
          <w:sz w:val="21"/>
          <w:szCs w:val="21"/>
        </w:rPr>
        <w:t> Learn more about three of the leading industrialists from the era in the readings listed below. Continue working on </w:t>
      </w:r>
      <w:hyperlink r:id="rId41" w:history="1">
        <w:r w:rsidRPr="00C50418">
          <w:rPr>
            <w:rFonts w:ascii="Verdana" w:eastAsia="Times New Roman" w:hAnsi="Verdana" w:cs="Times New Roman"/>
            <w:color w:val="0000FF"/>
            <w:sz w:val="21"/>
            <w:szCs w:val="21"/>
            <w:u w:val="single"/>
          </w:rPr>
          <w:t>1.05 Note Sheet </w:t>
        </w:r>
      </w:hyperlink>
      <w:r w:rsidRPr="00C50418">
        <w:rPr>
          <w:rFonts w:ascii="Verdana" w:eastAsia="Times New Roman" w:hAnsi="Verdana" w:cs="Times New Roman"/>
          <w:color w:val="000000"/>
          <w:sz w:val="21"/>
          <w:szCs w:val="21"/>
        </w:rPr>
        <w:t>as you review the material. Remember to save the notes to your locker. They will help you with the Tasks and serve as a study guide for the Unit Test.</w:t>
      </w:r>
    </w:p>
    <w:p w:rsidR="00C50418" w:rsidRPr="00C50418" w:rsidRDefault="00CE76A4" w:rsidP="00C50418">
      <w:pPr>
        <w:spacing w:before="225" w:after="225" w:line="240" w:lineRule="auto"/>
        <w:rPr>
          <w:rFonts w:ascii="Verdana" w:eastAsia="Times New Roman" w:hAnsi="Verdana" w:cs="Times New Roman"/>
          <w:color w:val="000000"/>
          <w:sz w:val="21"/>
          <w:szCs w:val="21"/>
        </w:rPr>
      </w:pPr>
      <w:hyperlink r:id="rId42" w:tgtFrame="new" w:history="1">
        <w:r w:rsidR="00C50418" w:rsidRPr="00C50418">
          <w:rPr>
            <w:rFonts w:ascii="Verdana" w:eastAsia="Times New Roman" w:hAnsi="Verdana" w:cs="Times New Roman"/>
            <w:color w:val="0000FF"/>
            <w:sz w:val="21"/>
            <w:szCs w:val="21"/>
            <w:u w:val="single"/>
          </w:rPr>
          <w:t>Andrew Carnegie</w:t>
        </w:r>
      </w:hyperlink>
    </w:p>
    <w:p w:rsidR="00C50418" w:rsidRPr="00C50418" w:rsidRDefault="00CE76A4" w:rsidP="00C50418">
      <w:pPr>
        <w:spacing w:before="225" w:after="225" w:line="240" w:lineRule="auto"/>
        <w:rPr>
          <w:rFonts w:ascii="Verdana" w:eastAsia="Times New Roman" w:hAnsi="Verdana" w:cs="Times New Roman"/>
          <w:color w:val="000000"/>
          <w:sz w:val="21"/>
          <w:szCs w:val="21"/>
        </w:rPr>
      </w:pPr>
      <w:hyperlink r:id="rId43" w:tgtFrame="new" w:history="1">
        <w:r w:rsidR="00C50418" w:rsidRPr="00C50418">
          <w:rPr>
            <w:rFonts w:ascii="Verdana" w:eastAsia="Times New Roman" w:hAnsi="Verdana" w:cs="Times New Roman"/>
            <w:color w:val="0000FF"/>
            <w:sz w:val="21"/>
            <w:szCs w:val="21"/>
            <w:u w:val="single"/>
          </w:rPr>
          <w:t>John Rockefeller</w:t>
        </w:r>
      </w:hyperlink>
    </w:p>
    <w:p w:rsidR="00C50418" w:rsidRPr="00C50418" w:rsidRDefault="00CE76A4" w:rsidP="00C50418">
      <w:pPr>
        <w:spacing w:before="225" w:after="225" w:line="240" w:lineRule="auto"/>
        <w:rPr>
          <w:rFonts w:ascii="Verdana" w:eastAsia="Times New Roman" w:hAnsi="Verdana" w:cs="Times New Roman"/>
          <w:color w:val="000000"/>
          <w:sz w:val="21"/>
          <w:szCs w:val="21"/>
        </w:rPr>
      </w:pPr>
      <w:hyperlink r:id="rId44" w:tgtFrame="new" w:history="1">
        <w:r w:rsidR="00C50418" w:rsidRPr="00C50418">
          <w:rPr>
            <w:rFonts w:ascii="Verdana" w:eastAsia="Times New Roman" w:hAnsi="Verdana" w:cs="Times New Roman"/>
            <w:color w:val="0000FF"/>
            <w:sz w:val="21"/>
            <w:szCs w:val="21"/>
            <w:u w:val="single"/>
          </w:rPr>
          <w:t>J.P. Morgan</w:t>
        </w:r>
      </w:hyperlink>
    </w:p>
    <w:p w:rsidR="00C50418" w:rsidRPr="00C50418" w:rsidRDefault="00C50418" w:rsidP="00C50418">
      <w:pPr>
        <w:spacing w:before="225" w:after="225" w:line="240" w:lineRule="auto"/>
        <w:rPr>
          <w:rFonts w:ascii="Verdana" w:eastAsia="Times New Roman" w:hAnsi="Verdana" w:cs="Times New Roman"/>
          <w:color w:val="000000"/>
          <w:sz w:val="21"/>
          <w:szCs w:val="21"/>
        </w:rPr>
      </w:pPr>
      <w:r w:rsidRPr="00C50418">
        <w:rPr>
          <w:rFonts w:ascii="Verdana" w:eastAsia="Times New Roman" w:hAnsi="Verdana" w:cs="Times New Roman"/>
          <w:color w:val="000000"/>
          <w:sz w:val="21"/>
          <w:szCs w:val="21"/>
        </w:rPr>
        <w:t>Photograph Citations:</w:t>
      </w:r>
    </w:p>
    <w:p w:rsidR="00C50418" w:rsidRPr="00C50418" w:rsidRDefault="00C50418" w:rsidP="00C50418">
      <w:pPr>
        <w:spacing w:before="225" w:after="225" w:line="240" w:lineRule="auto"/>
        <w:rPr>
          <w:rFonts w:ascii="Verdana" w:eastAsia="Times New Roman" w:hAnsi="Verdana" w:cs="Times New Roman"/>
          <w:color w:val="000000"/>
          <w:sz w:val="21"/>
          <w:szCs w:val="21"/>
        </w:rPr>
      </w:pPr>
      <w:r w:rsidRPr="00C50418">
        <w:rPr>
          <w:rFonts w:ascii="Verdana" w:eastAsia="Times New Roman" w:hAnsi="Verdana" w:cs="Times New Roman"/>
          <w:i/>
          <w:iCs/>
          <w:color w:val="000000"/>
          <w:sz w:val="21"/>
          <w:szCs w:val="21"/>
        </w:rPr>
        <w:t>Andrew Carnegie (1835-1919).</w:t>
      </w:r>
      <w:r w:rsidRPr="00C50418">
        <w:rPr>
          <w:rFonts w:ascii="Verdana" w:eastAsia="Times New Roman" w:hAnsi="Verdana" w:cs="Times New Roman"/>
          <w:color w:val="000000"/>
          <w:sz w:val="21"/>
          <w:szCs w:val="21"/>
        </w:rPr>
        <w:t> </w:t>
      </w:r>
      <w:proofErr w:type="gramStart"/>
      <w:r w:rsidRPr="00C50418">
        <w:rPr>
          <w:rFonts w:ascii="Verdana" w:eastAsia="Times New Roman" w:hAnsi="Verdana" w:cs="Times New Roman"/>
          <w:color w:val="000000"/>
          <w:sz w:val="21"/>
          <w:szCs w:val="21"/>
        </w:rPr>
        <w:t>IRC, 2005.Image.</w:t>
      </w:r>
      <w:proofErr w:type="gramEnd"/>
      <w:r w:rsidRPr="00C50418">
        <w:rPr>
          <w:rFonts w:ascii="Verdana" w:eastAsia="Times New Roman" w:hAnsi="Verdana" w:cs="Times New Roman"/>
          <w:color w:val="000000"/>
          <w:sz w:val="21"/>
          <w:szCs w:val="21"/>
        </w:rPr>
        <w:t> </w:t>
      </w:r>
      <w:proofErr w:type="gramStart"/>
      <w:r w:rsidRPr="00C50418">
        <w:rPr>
          <w:rFonts w:ascii="Verdana" w:eastAsia="Times New Roman" w:hAnsi="Verdana" w:cs="Times New Roman"/>
          <w:i/>
          <w:iCs/>
          <w:color w:val="000000"/>
          <w:sz w:val="21"/>
          <w:szCs w:val="21"/>
        </w:rPr>
        <w:t>Discovery Education</w:t>
      </w:r>
      <w:r w:rsidRPr="00C50418">
        <w:rPr>
          <w:rFonts w:ascii="Verdana" w:eastAsia="Times New Roman" w:hAnsi="Verdana" w:cs="Times New Roman"/>
          <w:color w:val="000000"/>
          <w:sz w:val="21"/>
          <w:szCs w:val="21"/>
        </w:rPr>
        <w:t>.</w:t>
      </w:r>
      <w:proofErr w:type="gramEnd"/>
      <w:r w:rsidRPr="00C50418">
        <w:rPr>
          <w:rFonts w:ascii="Verdana" w:eastAsia="Times New Roman" w:hAnsi="Verdana" w:cs="Times New Roman"/>
          <w:color w:val="000000"/>
          <w:sz w:val="21"/>
          <w:szCs w:val="21"/>
        </w:rPr>
        <w:t xml:space="preserve"> </w:t>
      </w:r>
      <w:proofErr w:type="gramStart"/>
      <w:r w:rsidRPr="00C50418">
        <w:rPr>
          <w:rFonts w:ascii="Verdana" w:eastAsia="Times New Roman" w:hAnsi="Verdana" w:cs="Times New Roman"/>
          <w:color w:val="000000"/>
          <w:sz w:val="21"/>
          <w:szCs w:val="21"/>
        </w:rPr>
        <w:t>Web.</w:t>
      </w:r>
      <w:proofErr w:type="gramEnd"/>
      <w:r w:rsidRPr="00C50418">
        <w:rPr>
          <w:rFonts w:ascii="Verdana" w:eastAsia="Times New Roman" w:hAnsi="Verdana" w:cs="Times New Roman"/>
          <w:color w:val="000000"/>
          <w:sz w:val="21"/>
          <w:szCs w:val="21"/>
        </w:rPr>
        <w:t xml:space="preserve"> 23 February 2014. &lt;http://www.discoveryeducation.com/&gt;.</w:t>
      </w:r>
    </w:p>
    <w:p w:rsidR="00C50418" w:rsidRPr="00B94C78" w:rsidRDefault="00C50418" w:rsidP="00B94C78">
      <w:pPr>
        <w:spacing w:before="225" w:after="225" w:line="240" w:lineRule="auto"/>
        <w:rPr>
          <w:rStyle w:val="Strong"/>
          <w:rFonts w:ascii="Verdana" w:eastAsia="Times New Roman" w:hAnsi="Verdana" w:cs="Times New Roman"/>
          <w:b w:val="0"/>
          <w:bCs w:val="0"/>
          <w:color w:val="000000"/>
          <w:sz w:val="21"/>
          <w:szCs w:val="21"/>
        </w:rPr>
      </w:pPr>
      <w:r w:rsidRPr="00C50418">
        <w:rPr>
          <w:rFonts w:ascii="Verdana" w:eastAsia="Times New Roman" w:hAnsi="Verdana" w:cs="Times New Roman"/>
          <w:i/>
          <w:iCs/>
          <w:color w:val="000000"/>
          <w:sz w:val="21"/>
          <w:szCs w:val="21"/>
        </w:rPr>
        <w:t>John Davison Rockefeller (1839-1937).</w:t>
      </w:r>
      <w:r w:rsidRPr="00C50418">
        <w:rPr>
          <w:rFonts w:ascii="Verdana" w:eastAsia="Times New Roman" w:hAnsi="Verdana" w:cs="Times New Roman"/>
          <w:color w:val="000000"/>
          <w:sz w:val="21"/>
          <w:szCs w:val="21"/>
        </w:rPr>
        <w:t> </w:t>
      </w:r>
      <w:proofErr w:type="gramStart"/>
      <w:r w:rsidRPr="00C50418">
        <w:rPr>
          <w:rFonts w:ascii="Verdana" w:eastAsia="Times New Roman" w:hAnsi="Verdana" w:cs="Times New Roman"/>
          <w:color w:val="000000"/>
          <w:sz w:val="21"/>
          <w:szCs w:val="21"/>
        </w:rPr>
        <w:t>IRC, 2005.Image.</w:t>
      </w:r>
      <w:proofErr w:type="gramEnd"/>
      <w:r w:rsidRPr="00C50418">
        <w:rPr>
          <w:rFonts w:ascii="Verdana" w:eastAsia="Times New Roman" w:hAnsi="Verdana" w:cs="Times New Roman"/>
          <w:color w:val="000000"/>
          <w:sz w:val="21"/>
          <w:szCs w:val="21"/>
        </w:rPr>
        <w:t> </w:t>
      </w:r>
      <w:proofErr w:type="gramStart"/>
      <w:r w:rsidRPr="00C50418">
        <w:rPr>
          <w:rFonts w:ascii="Verdana" w:eastAsia="Times New Roman" w:hAnsi="Verdana" w:cs="Times New Roman"/>
          <w:i/>
          <w:iCs/>
          <w:color w:val="000000"/>
          <w:sz w:val="21"/>
          <w:szCs w:val="21"/>
        </w:rPr>
        <w:t>Discovery Education</w:t>
      </w:r>
      <w:r w:rsidRPr="00C50418">
        <w:rPr>
          <w:rFonts w:ascii="Verdana" w:eastAsia="Times New Roman" w:hAnsi="Verdana" w:cs="Times New Roman"/>
          <w:color w:val="000000"/>
          <w:sz w:val="21"/>
          <w:szCs w:val="21"/>
        </w:rPr>
        <w:t>.</w:t>
      </w:r>
      <w:proofErr w:type="gramEnd"/>
      <w:r w:rsidRPr="00C50418">
        <w:rPr>
          <w:rFonts w:ascii="Verdana" w:eastAsia="Times New Roman" w:hAnsi="Verdana" w:cs="Times New Roman"/>
          <w:color w:val="000000"/>
          <w:sz w:val="21"/>
          <w:szCs w:val="21"/>
        </w:rPr>
        <w:t xml:space="preserve"> </w:t>
      </w:r>
      <w:proofErr w:type="gramStart"/>
      <w:r w:rsidRPr="00C50418">
        <w:rPr>
          <w:rFonts w:ascii="Verdana" w:eastAsia="Times New Roman" w:hAnsi="Verdana" w:cs="Times New Roman"/>
          <w:color w:val="000000"/>
          <w:sz w:val="21"/>
          <w:szCs w:val="21"/>
        </w:rPr>
        <w:t>Web.</w:t>
      </w:r>
      <w:proofErr w:type="gramEnd"/>
      <w:r w:rsidRPr="00C50418">
        <w:rPr>
          <w:rFonts w:ascii="Verdana" w:eastAsia="Times New Roman" w:hAnsi="Verdana" w:cs="Times New Roman"/>
          <w:color w:val="000000"/>
          <w:sz w:val="21"/>
          <w:szCs w:val="21"/>
        </w:rPr>
        <w:t xml:space="preserve"> 23 February 2014. &lt;http://www.discoveryeducation.com/&gt;.</w:t>
      </w:r>
    </w:p>
    <w:p w:rsidR="00C50418" w:rsidRPr="00C50418" w:rsidRDefault="00C50418" w:rsidP="00C50418">
      <w:pPr>
        <w:pStyle w:val="NormalWeb"/>
        <w:spacing w:before="225" w:beforeAutospacing="0" w:after="225" w:afterAutospacing="0"/>
        <w:rPr>
          <w:rStyle w:val="Strong"/>
          <w:rFonts w:ascii="Verdana" w:hAnsi="Verdana"/>
          <w:b w:val="0"/>
          <w:bCs w:val="0"/>
          <w:color w:val="000000"/>
          <w:sz w:val="21"/>
          <w:szCs w:val="21"/>
        </w:rPr>
      </w:pPr>
      <w:r>
        <w:rPr>
          <w:rStyle w:val="Strong"/>
          <w:rFonts w:ascii="Verdana" w:hAnsi="Verdana"/>
          <w:color w:val="000000" w:themeColor="text1"/>
          <w:sz w:val="21"/>
          <w:szCs w:val="21"/>
        </w:rPr>
        <w:t>Tour of Homes</w:t>
      </w:r>
      <w:r w:rsidRPr="00C50418">
        <w:rPr>
          <w:rStyle w:val="Strong"/>
          <w:rFonts w:ascii="Verdana" w:hAnsi="Verdana"/>
          <w:color w:val="000000" w:themeColor="text1"/>
          <w:sz w:val="21"/>
          <w:szCs w:val="21"/>
        </w:rPr>
        <w:t xml:space="preserve"> </w:t>
      </w:r>
      <w:r w:rsidRPr="00C50418">
        <w:rPr>
          <w:rStyle w:val="Strong"/>
          <w:rFonts w:ascii="Verdana" w:hAnsi="Verdana"/>
          <w:b w:val="0"/>
          <w:color w:val="B22222"/>
          <w:sz w:val="21"/>
          <w:szCs w:val="21"/>
        </w:rPr>
        <w:t>(</w:t>
      </w:r>
      <w:r>
        <w:rPr>
          <w:rStyle w:val="Strong"/>
          <w:rFonts w:ascii="Verdana" w:hAnsi="Verdana"/>
          <w:b w:val="0"/>
          <w:color w:val="B22222"/>
          <w:sz w:val="21"/>
          <w:szCs w:val="21"/>
        </w:rPr>
        <w:t>Tab 3</w:t>
      </w:r>
      <w:r w:rsidRPr="00C50418">
        <w:rPr>
          <w:rStyle w:val="Strong"/>
          <w:rFonts w:ascii="Verdana" w:hAnsi="Verdana"/>
          <w:b w:val="0"/>
          <w:color w:val="B22222"/>
          <w:sz w:val="21"/>
          <w:szCs w:val="21"/>
        </w:rPr>
        <w:t>)</w:t>
      </w:r>
    </w:p>
    <w:p w:rsidR="00C50418" w:rsidRPr="00C50418" w:rsidRDefault="00C50418" w:rsidP="00C50418">
      <w:pPr>
        <w:spacing w:after="0" w:line="240" w:lineRule="auto"/>
        <w:rPr>
          <w:rFonts w:ascii="Times New Roman" w:eastAsia="Times New Roman" w:hAnsi="Times New Roman" w:cs="Times New Roman"/>
          <w:sz w:val="24"/>
          <w:szCs w:val="24"/>
        </w:rPr>
      </w:pPr>
      <w:r w:rsidRPr="00C50418">
        <w:rPr>
          <w:rFonts w:ascii="Times New Roman" w:eastAsia="Times New Roman" w:hAnsi="Times New Roman" w:cs="Times New Roman"/>
          <w:noProof/>
          <w:sz w:val="24"/>
          <w:szCs w:val="24"/>
        </w:rPr>
        <w:drawing>
          <wp:inline distT="0" distB="0" distL="0" distR="0" wp14:anchorId="10FB3D7D" wp14:editId="1172A1C8">
            <wp:extent cx="1657350" cy="1118711"/>
            <wp:effectExtent l="0" t="0" r="0" b="5715"/>
            <wp:docPr id="12" name="Picture 12" descr="http://accessdl.state.al.us/AventaCourses/access_courses/ushistory11_ua_v14/01_unit/01-05/01-05_homeg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ccessdl.state.al.us/AventaCourses/access_courses/ushistory11_ua_v14/01_unit/01-05/01-05_homegate.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657350" cy="1118711"/>
                    </a:xfrm>
                    <a:prstGeom prst="rect">
                      <a:avLst/>
                    </a:prstGeom>
                    <a:noFill/>
                    <a:ln>
                      <a:noFill/>
                    </a:ln>
                  </pic:spPr>
                </pic:pic>
              </a:graphicData>
            </a:graphic>
          </wp:inline>
        </w:drawing>
      </w:r>
    </w:p>
    <w:p w:rsidR="00C50418" w:rsidRPr="00C50418" w:rsidRDefault="00C50418" w:rsidP="00C50418">
      <w:pPr>
        <w:spacing w:before="225" w:after="225" w:line="240" w:lineRule="auto"/>
        <w:rPr>
          <w:rFonts w:ascii="Verdana" w:eastAsia="Times New Roman" w:hAnsi="Verdana" w:cs="Times New Roman"/>
          <w:color w:val="000000"/>
          <w:sz w:val="21"/>
          <w:szCs w:val="21"/>
        </w:rPr>
      </w:pPr>
      <w:r w:rsidRPr="00C50418">
        <w:rPr>
          <w:rFonts w:ascii="Verdana" w:eastAsia="Times New Roman" w:hAnsi="Verdana" w:cs="Times New Roman"/>
          <w:color w:val="000000"/>
          <w:sz w:val="21"/>
          <w:szCs w:val="21"/>
        </w:rPr>
        <w:t xml:space="preserve">Many of the wealthy industrialists from the Gilded Age spent their fortunes on grand homes across the country. Take a tour of one such home with the </w:t>
      </w:r>
      <w:proofErr w:type="spellStart"/>
      <w:r w:rsidRPr="00C50418">
        <w:rPr>
          <w:rFonts w:ascii="Verdana" w:eastAsia="Times New Roman" w:hAnsi="Verdana" w:cs="Times New Roman"/>
          <w:color w:val="000000"/>
          <w:sz w:val="21"/>
          <w:szCs w:val="21"/>
        </w:rPr>
        <w:t>Berwind</w:t>
      </w:r>
      <w:proofErr w:type="spellEnd"/>
      <w:r w:rsidRPr="00C50418">
        <w:rPr>
          <w:rFonts w:ascii="Verdana" w:eastAsia="Times New Roman" w:hAnsi="Verdana" w:cs="Times New Roman"/>
          <w:color w:val="000000"/>
          <w:sz w:val="21"/>
          <w:szCs w:val="21"/>
        </w:rPr>
        <w:t xml:space="preserve"> family in Newport, Rhode Island. Can you believe it was just their summer home?</w:t>
      </w:r>
    </w:p>
    <w:p w:rsidR="007551C2" w:rsidRPr="00CE76A4" w:rsidRDefault="00CE76A4" w:rsidP="00CE76A4">
      <w:pPr>
        <w:spacing w:before="225" w:after="225" w:line="240" w:lineRule="auto"/>
        <w:rPr>
          <w:rFonts w:ascii="Verdana" w:eastAsia="Times New Roman" w:hAnsi="Verdana" w:cs="Times New Roman"/>
          <w:color w:val="000000"/>
          <w:sz w:val="21"/>
          <w:szCs w:val="21"/>
        </w:rPr>
      </w:pPr>
      <w:hyperlink r:id="rId46" w:tgtFrame="new" w:history="1">
        <w:r w:rsidR="00C50418" w:rsidRPr="00C50418">
          <w:rPr>
            <w:rFonts w:ascii="Verdana" w:eastAsia="Times New Roman" w:hAnsi="Verdana" w:cs="Times New Roman"/>
            <w:color w:val="0000FF"/>
            <w:sz w:val="21"/>
            <w:szCs w:val="21"/>
            <w:u w:val="single"/>
          </w:rPr>
          <w:t xml:space="preserve">Tour </w:t>
        </w:r>
        <w:proofErr w:type="gramStart"/>
        <w:r w:rsidR="00C50418" w:rsidRPr="00C50418">
          <w:rPr>
            <w:rFonts w:ascii="Verdana" w:eastAsia="Times New Roman" w:hAnsi="Verdana" w:cs="Times New Roman"/>
            <w:color w:val="0000FF"/>
            <w:sz w:val="21"/>
            <w:szCs w:val="21"/>
            <w:u w:val="single"/>
          </w:rPr>
          <w:t>The</w:t>
        </w:r>
        <w:proofErr w:type="gramEnd"/>
        <w:r w:rsidR="00C50418" w:rsidRPr="00C50418">
          <w:rPr>
            <w:rFonts w:ascii="Verdana" w:eastAsia="Times New Roman" w:hAnsi="Verdana" w:cs="Times New Roman"/>
            <w:color w:val="0000FF"/>
            <w:sz w:val="21"/>
            <w:szCs w:val="21"/>
            <w:u w:val="single"/>
          </w:rPr>
          <w:t xml:space="preserve"> Elms</w:t>
        </w:r>
      </w:hyperlink>
    </w:p>
    <w:sectPr w:rsidR="007551C2" w:rsidRPr="00CE76A4" w:rsidSect="00B94C78">
      <w:pgSz w:w="12240" w:h="15840"/>
      <w:pgMar w:top="450" w:right="630" w:bottom="99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D3EB5"/>
    <w:multiLevelType w:val="multilevel"/>
    <w:tmpl w:val="B206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418"/>
    <w:rsid w:val="00034FD8"/>
    <w:rsid w:val="00044AA5"/>
    <w:rsid w:val="000D09CF"/>
    <w:rsid w:val="002A1885"/>
    <w:rsid w:val="00416437"/>
    <w:rsid w:val="00487B9D"/>
    <w:rsid w:val="006D021D"/>
    <w:rsid w:val="007551C2"/>
    <w:rsid w:val="0086562E"/>
    <w:rsid w:val="009F7C8B"/>
    <w:rsid w:val="00A9634A"/>
    <w:rsid w:val="00AB58A8"/>
    <w:rsid w:val="00B40F13"/>
    <w:rsid w:val="00B70EA7"/>
    <w:rsid w:val="00B94C78"/>
    <w:rsid w:val="00BC61BF"/>
    <w:rsid w:val="00C30A74"/>
    <w:rsid w:val="00C50418"/>
    <w:rsid w:val="00CD6319"/>
    <w:rsid w:val="00CE76A4"/>
    <w:rsid w:val="00D16CF5"/>
    <w:rsid w:val="00DD7809"/>
    <w:rsid w:val="00E35FBB"/>
    <w:rsid w:val="00E8128B"/>
    <w:rsid w:val="00FB7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04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0418"/>
    <w:rPr>
      <w:b/>
      <w:bCs/>
    </w:rPr>
  </w:style>
  <w:style w:type="character" w:customStyle="1" w:styleId="apple-converted-space">
    <w:name w:val="apple-converted-space"/>
    <w:basedOn w:val="DefaultParagraphFont"/>
    <w:rsid w:val="00C50418"/>
  </w:style>
  <w:style w:type="character" w:styleId="Hyperlink">
    <w:name w:val="Hyperlink"/>
    <w:basedOn w:val="DefaultParagraphFont"/>
    <w:uiPriority w:val="99"/>
    <w:unhideWhenUsed/>
    <w:rsid w:val="00C50418"/>
    <w:rPr>
      <w:color w:val="0000FF"/>
      <w:u w:val="single"/>
    </w:rPr>
  </w:style>
  <w:style w:type="paragraph" w:customStyle="1" w:styleId="middle">
    <w:name w:val="middle"/>
    <w:basedOn w:val="Normal"/>
    <w:rsid w:val="00C5041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0418"/>
    <w:rPr>
      <w:i/>
      <w:iCs/>
    </w:rPr>
  </w:style>
  <w:style w:type="paragraph" w:styleId="BalloonText">
    <w:name w:val="Balloon Text"/>
    <w:basedOn w:val="Normal"/>
    <w:link w:val="BalloonTextChar"/>
    <w:uiPriority w:val="99"/>
    <w:semiHidden/>
    <w:unhideWhenUsed/>
    <w:rsid w:val="00C50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4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04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0418"/>
    <w:rPr>
      <w:b/>
      <w:bCs/>
    </w:rPr>
  </w:style>
  <w:style w:type="character" w:customStyle="1" w:styleId="apple-converted-space">
    <w:name w:val="apple-converted-space"/>
    <w:basedOn w:val="DefaultParagraphFont"/>
    <w:rsid w:val="00C50418"/>
  </w:style>
  <w:style w:type="character" w:styleId="Hyperlink">
    <w:name w:val="Hyperlink"/>
    <w:basedOn w:val="DefaultParagraphFont"/>
    <w:uiPriority w:val="99"/>
    <w:unhideWhenUsed/>
    <w:rsid w:val="00C50418"/>
    <w:rPr>
      <w:color w:val="0000FF"/>
      <w:u w:val="single"/>
    </w:rPr>
  </w:style>
  <w:style w:type="paragraph" w:customStyle="1" w:styleId="middle">
    <w:name w:val="middle"/>
    <w:basedOn w:val="Normal"/>
    <w:rsid w:val="00C5041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0418"/>
    <w:rPr>
      <w:i/>
      <w:iCs/>
    </w:rPr>
  </w:style>
  <w:style w:type="paragraph" w:styleId="BalloonText">
    <w:name w:val="Balloon Text"/>
    <w:basedOn w:val="Normal"/>
    <w:link w:val="BalloonTextChar"/>
    <w:uiPriority w:val="99"/>
    <w:semiHidden/>
    <w:unhideWhenUsed/>
    <w:rsid w:val="00C50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4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898362">
      <w:bodyDiv w:val="1"/>
      <w:marLeft w:val="0"/>
      <w:marRight w:val="0"/>
      <w:marTop w:val="0"/>
      <w:marBottom w:val="0"/>
      <w:divBdr>
        <w:top w:val="none" w:sz="0" w:space="0" w:color="auto"/>
        <w:left w:val="none" w:sz="0" w:space="0" w:color="auto"/>
        <w:bottom w:val="none" w:sz="0" w:space="0" w:color="auto"/>
        <w:right w:val="none" w:sz="0" w:space="0" w:color="auto"/>
      </w:divBdr>
    </w:div>
    <w:div w:id="835148249">
      <w:bodyDiv w:val="1"/>
      <w:marLeft w:val="0"/>
      <w:marRight w:val="0"/>
      <w:marTop w:val="0"/>
      <w:marBottom w:val="0"/>
      <w:divBdr>
        <w:top w:val="none" w:sz="0" w:space="0" w:color="auto"/>
        <w:left w:val="none" w:sz="0" w:space="0" w:color="auto"/>
        <w:bottom w:val="none" w:sz="0" w:space="0" w:color="auto"/>
        <w:right w:val="none" w:sz="0" w:space="0" w:color="auto"/>
      </w:divBdr>
    </w:div>
    <w:div w:id="1702707555">
      <w:bodyDiv w:val="1"/>
      <w:marLeft w:val="0"/>
      <w:marRight w:val="0"/>
      <w:marTop w:val="0"/>
      <w:marBottom w:val="0"/>
      <w:divBdr>
        <w:top w:val="none" w:sz="0" w:space="0" w:color="auto"/>
        <w:left w:val="none" w:sz="0" w:space="0" w:color="auto"/>
        <w:bottom w:val="none" w:sz="0" w:space="0" w:color="auto"/>
        <w:right w:val="none" w:sz="0" w:space="0" w:color="auto"/>
      </w:divBdr>
    </w:div>
    <w:div w:id="210576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cessdl.state.al.us/AventaCourses/access_courses/ushistory11_ua_v14/01_unit/01-05/01-05_notes.docx" TargetMode="External"/><Relationship Id="rId13" Type="http://schemas.openxmlformats.org/officeDocument/2006/relationships/hyperlink" Target="http://player.discoveryeducation.com/index.cfm?guidAssetId=22A40A09-2A28-43D2-8444-D5320B80E0B3" TargetMode="External"/><Relationship Id="rId18" Type="http://schemas.openxmlformats.org/officeDocument/2006/relationships/image" Target="media/image4.jpeg"/><Relationship Id="rId26" Type="http://schemas.openxmlformats.org/officeDocument/2006/relationships/hyperlink" Target="http://www.loc.gov/pictures/item/2011649081/" TargetMode="External"/><Relationship Id="rId39" Type="http://schemas.openxmlformats.org/officeDocument/2006/relationships/hyperlink" Target="http://accessdl.state.al.us/AventaCourses/access_courses/ushistory11_ua_v14/01_unit/01-05/01-05_learn.htm" TargetMode="External"/><Relationship Id="rId3" Type="http://schemas.microsoft.com/office/2007/relationships/stylesWithEffects" Target="stylesWithEffects.xml"/><Relationship Id="rId21" Type="http://schemas.openxmlformats.org/officeDocument/2006/relationships/image" Target="media/image7.jpeg"/><Relationship Id="rId34" Type="http://schemas.openxmlformats.org/officeDocument/2006/relationships/hyperlink" Target="http://accessdl.state.al.us/AventaCourses/access_courses/ushistory11_ua_v14/01_unit/01-05/01-05_notes.docx" TargetMode="External"/><Relationship Id="rId42" Type="http://schemas.openxmlformats.org/officeDocument/2006/relationships/hyperlink" Target="http://www.ushistory.org/us/36c.asp" TargetMode="External"/><Relationship Id="rId47"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www.ushistoryscene.com/uncategorized/secondindustrialrevolution/" TargetMode="External"/><Relationship Id="rId17" Type="http://schemas.openxmlformats.org/officeDocument/2006/relationships/hyperlink" Target="http://accessdl.state.al.us/AventaCourses/access_courses/ushistory11_ua_v14/01_unit/01-05/01-05_learn.htm" TargetMode="External"/><Relationship Id="rId25" Type="http://schemas.openxmlformats.org/officeDocument/2006/relationships/image" Target="media/image8.jpg"/><Relationship Id="rId33" Type="http://schemas.openxmlformats.org/officeDocument/2006/relationships/image" Target="media/image10.jpeg"/><Relationship Id="rId38" Type="http://schemas.openxmlformats.org/officeDocument/2006/relationships/hyperlink" Target="http://www.ushistoryscene.com/uncategorized/secondindustrialrevolution/" TargetMode="External"/><Relationship Id="rId46" Type="http://schemas.openxmlformats.org/officeDocument/2006/relationships/hyperlink" Target="http://www.pbs.org/wgbh/amex/carnegie/sfeature/tour.html" TargetMode="External"/><Relationship Id="rId2" Type="http://schemas.openxmlformats.org/officeDocument/2006/relationships/styles" Target="styles.xml"/><Relationship Id="rId16" Type="http://schemas.openxmlformats.org/officeDocument/2006/relationships/hyperlink" Target="http://accessdl.state.al.us/AventaCourses/access_courses/ushistory11_ua_v14/01_unit/01-05/01-05_learn.htm" TargetMode="External"/><Relationship Id="rId20" Type="http://schemas.openxmlformats.org/officeDocument/2006/relationships/image" Target="media/image6.jpeg"/><Relationship Id="rId29" Type="http://schemas.openxmlformats.org/officeDocument/2006/relationships/hyperlink" Target="http://www.pbs.org/wgbh/amex/carnegie/gallery/index.html" TargetMode="External"/><Relationship Id="rId41" Type="http://schemas.openxmlformats.org/officeDocument/2006/relationships/hyperlink" Target="http://accessdl.state.al.us/AventaCourses/access_courses/ushistory11_ua_v14/01_unit/01-05/01-05_notes.docx"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digitalhistory.uh.edu/era.cfm?eraid=9" TargetMode="External"/><Relationship Id="rId24" Type="http://schemas.openxmlformats.org/officeDocument/2006/relationships/hyperlink" Target="http://www.ushistory.org/us/36d.asp" TargetMode="External"/><Relationship Id="rId32" Type="http://schemas.openxmlformats.org/officeDocument/2006/relationships/hyperlink" Target="http://www.pbs.org/wgbh/amex/carnegie/timeline/f_timeline.html" TargetMode="External"/><Relationship Id="rId37" Type="http://schemas.openxmlformats.org/officeDocument/2006/relationships/hyperlink" Target="http://www.digitalhistory.uh.edu/era.cfm?eraid=9" TargetMode="External"/><Relationship Id="rId40" Type="http://schemas.openxmlformats.org/officeDocument/2006/relationships/hyperlink" Target="http://accessdl.state.al.us/AventaCourses/access_courses/ushistory11_ua_v14/01_unit/01-05/01-05_learn.htm" TargetMode="External"/><Relationship Id="rId45"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hyperlink" Target="file:///Z:\Ongoing%20Development\Social%20Studies\US%20History%2011\Server%20Files\Legacy%20Files\us_history_11_ua_v10\discovery_education_streaming.htm" TargetMode="External"/><Relationship Id="rId23" Type="http://schemas.openxmlformats.org/officeDocument/2006/relationships/hyperlink" Target="http://www.ushistory.org/us/36b.asp" TargetMode="External"/><Relationship Id="rId28" Type="http://schemas.openxmlformats.org/officeDocument/2006/relationships/hyperlink" Target="http://www.pbs.org/wgbh/amex/carnegie/sfeature/tour.html" TargetMode="External"/><Relationship Id="rId36" Type="http://schemas.openxmlformats.org/officeDocument/2006/relationships/hyperlink" Target="http://www.ushistory.org/us/36a.asp" TargetMode="External"/><Relationship Id="rId10" Type="http://schemas.openxmlformats.org/officeDocument/2006/relationships/hyperlink" Target="http://www.ushistory.org/us/36a.asp" TargetMode="External"/><Relationship Id="rId19" Type="http://schemas.openxmlformats.org/officeDocument/2006/relationships/image" Target="media/image5.jpeg"/><Relationship Id="rId31" Type="http://schemas.openxmlformats.org/officeDocument/2006/relationships/hyperlink" Target="http://www.pbs.org/wgbh/amex/carnegie/timeline/f_timeline.html" TargetMode="External"/><Relationship Id="rId44" Type="http://schemas.openxmlformats.org/officeDocument/2006/relationships/hyperlink" Target="http://www.ushistory.org/us/36d.asp" TargetMode="External"/><Relationship Id="rId4" Type="http://schemas.openxmlformats.org/officeDocument/2006/relationships/settings" Target="settings.xml"/><Relationship Id="rId9" Type="http://schemas.openxmlformats.org/officeDocument/2006/relationships/hyperlink" Target="http://www.ushistory.org/us/36.asp" TargetMode="External"/><Relationship Id="rId14" Type="http://schemas.openxmlformats.org/officeDocument/2006/relationships/image" Target="media/image3.gif"/><Relationship Id="rId22" Type="http://schemas.openxmlformats.org/officeDocument/2006/relationships/hyperlink" Target="http://www.ushistory.org/us/36c.asp" TargetMode="External"/><Relationship Id="rId27" Type="http://schemas.openxmlformats.org/officeDocument/2006/relationships/image" Target="media/image9.jpeg"/><Relationship Id="rId30" Type="http://schemas.openxmlformats.org/officeDocument/2006/relationships/hyperlink" Target="http://www.pbs.org/wgbh/amex/carnegie/gallery/index.html" TargetMode="External"/><Relationship Id="rId35" Type="http://schemas.openxmlformats.org/officeDocument/2006/relationships/hyperlink" Target="http://www.ushistory.org/us/36.asp" TargetMode="External"/><Relationship Id="rId43" Type="http://schemas.openxmlformats.org/officeDocument/2006/relationships/hyperlink" Target="http://www.ushistory.org/us/36b.as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6</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19</cp:revision>
  <dcterms:created xsi:type="dcterms:W3CDTF">2016-05-03T21:11:00Z</dcterms:created>
  <dcterms:modified xsi:type="dcterms:W3CDTF">2016-05-06T15:05:00Z</dcterms:modified>
</cp:coreProperties>
</file>