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/>
    <w:p w:rsidR="0094402E" w:rsidRDefault="00F26D70" w:rsidP="0094402E">
      <w:pPr>
        <w:pStyle w:val="Title"/>
      </w:pPr>
      <w:r>
        <w:t xml:space="preserve">5.07 </w:t>
      </w:r>
      <w:r w:rsidR="00BF6D69">
        <w:t>Other Formulas</w:t>
      </w:r>
    </w:p>
    <w:p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 xml:space="preserve">Complete the following problems and show all work.  </w:t>
      </w:r>
    </w:p>
    <w:p w:rsidR="00BA7D64" w:rsidRDefault="00BA7D64" w:rsidP="00F26D70">
      <w:pPr>
        <w:rPr>
          <w:sz w:val="28"/>
          <w:szCs w:val="28"/>
        </w:rPr>
      </w:pPr>
    </w:p>
    <w:p w:rsidR="00F26D70" w:rsidRPr="003B0E4C" w:rsidRDefault="00BA7D64" w:rsidP="00F26D70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1. Use </w:t>
      </w:r>
      <w:r w:rsidR="003B0E4C">
        <w:rPr>
          <w:rFonts w:ascii="Cambria Math" w:hAnsi="Cambria Math"/>
          <w:sz w:val="28"/>
          <w:szCs w:val="28"/>
        </w:rPr>
        <w:t>a</w:t>
      </w:r>
      <w:r>
        <w:rPr>
          <w:rFonts w:ascii="Cambria Math" w:hAnsi="Cambria Math"/>
          <w:sz w:val="28"/>
          <w:szCs w:val="28"/>
        </w:rPr>
        <w:t xml:space="preserve"> half-angle formula to find the exact value of the sin 67.5</w:t>
      </w:r>
      <w:r w:rsidR="003B0E4C">
        <w:rPr>
          <w:rFonts w:ascii="Cambria Math" w:hAnsi="Cambria Math"/>
          <w:sz w:val="28"/>
          <w:szCs w:val="28"/>
        </w:rPr>
        <w:t>°.</w:t>
      </w:r>
    </w:p>
    <w:p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:rsidR="00D04FC9" w:rsidRDefault="00D04FC9" w:rsidP="00F26D70">
      <w:pPr>
        <w:rPr>
          <w:position w:val="-24"/>
          <w:sz w:val="28"/>
          <w:szCs w:val="28"/>
        </w:rPr>
      </w:pPr>
    </w:p>
    <w:p w:rsidR="00F26D70" w:rsidRPr="003B0E4C" w:rsidRDefault="003B0E4C" w:rsidP="00F26D70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2</w:t>
      </w:r>
      <w:r>
        <w:rPr>
          <w:rFonts w:ascii="Cambria Math" w:hAnsi="Cambria Math"/>
          <w:sz w:val="28"/>
          <w:szCs w:val="28"/>
        </w:rPr>
        <w:t xml:space="preserve">. Use </w:t>
      </w:r>
      <w:r>
        <w:rPr>
          <w:rFonts w:ascii="Cambria Math" w:hAnsi="Cambria Math"/>
          <w:sz w:val="28"/>
          <w:szCs w:val="28"/>
        </w:rPr>
        <w:t>the</w:t>
      </w:r>
      <w:r>
        <w:rPr>
          <w:rFonts w:ascii="Cambria Math" w:hAnsi="Cambria Math"/>
          <w:sz w:val="28"/>
          <w:szCs w:val="28"/>
        </w:rPr>
        <w:t xml:space="preserve"> half-angle formula</w:t>
      </w:r>
      <w:r>
        <w:rPr>
          <w:rFonts w:ascii="Cambria Math" w:hAnsi="Cambria Math"/>
          <w:sz w:val="28"/>
          <w:szCs w:val="28"/>
        </w:rPr>
        <w:t>s</w:t>
      </w:r>
      <w:r>
        <w:rPr>
          <w:rFonts w:ascii="Cambria Math" w:hAnsi="Cambria Math"/>
          <w:sz w:val="28"/>
          <w:szCs w:val="28"/>
        </w:rPr>
        <w:t xml:space="preserve"> to find the exact value of </w:t>
      </w:r>
      <m:oMath>
        <m:r>
          <w:rPr>
            <w:rFonts w:ascii="Cambria Math" w:hAnsi="Cambria Math"/>
            <w:sz w:val="28"/>
            <w:szCs w:val="28"/>
          </w:rPr>
          <m:t>cos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</w:p>
    <w:p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:rsidR="00D04FC9" w:rsidRDefault="00D04FC9" w:rsidP="00F26D70">
      <w:pPr>
        <w:rPr>
          <w:position w:val="-24"/>
          <w:sz w:val="28"/>
          <w:szCs w:val="28"/>
        </w:rPr>
      </w:pPr>
    </w:p>
    <w:p w:rsidR="00F26D70" w:rsidRPr="003B0E4C" w:rsidRDefault="003B0E4C" w:rsidP="00F26D70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3</w:t>
      </w:r>
      <w:r>
        <w:rPr>
          <w:rFonts w:ascii="Cambria Math" w:hAnsi="Cambria Math"/>
          <w:sz w:val="28"/>
          <w:szCs w:val="28"/>
        </w:rPr>
        <w:t>. Use the half-angle formulas to find the exact value of</w:t>
      </w:r>
      <w:r>
        <w:rPr>
          <w:rFonts w:ascii="Cambria Math" w:hAnsi="Cambria Math"/>
          <w:sz w:val="28"/>
          <w:szCs w:val="28"/>
        </w:rPr>
        <w:t xml:space="preserve"> the</w:t>
      </w:r>
      <w:r>
        <w:rPr>
          <w:rFonts w:ascii="Cambria Math" w:hAnsi="Cambria Math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tan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:rsidR="00D04FC9" w:rsidRDefault="00D04FC9" w:rsidP="00F26D70">
      <w:pPr>
        <w:rPr>
          <w:position w:val="-24"/>
          <w:sz w:val="28"/>
          <w:szCs w:val="28"/>
        </w:rPr>
      </w:pPr>
    </w:p>
    <w:p w:rsidR="00F26D70" w:rsidRPr="003B0E4C" w:rsidRDefault="003B0E4C" w:rsidP="00F26D70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4</w:t>
      </w:r>
      <w:r>
        <w:rPr>
          <w:rFonts w:ascii="Cambria Math" w:hAnsi="Cambria Math"/>
          <w:sz w:val="28"/>
          <w:szCs w:val="28"/>
        </w:rPr>
        <w:t xml:space="preserve">. </w:t>
      </w:r>
      <w:r>
        <w:rPr>
          <w:rFonts w:ascii="Cambria Math" w:hAnsi="Cambria Math"/>
          <w:sz w:val="28"/>
          <w:szCs w:val="28"/>
        </w:rPr>
        <w:t xml:space="preserve">Find the exact solutions in the interval [0,2π] for </w:t>
      </w:r>
      <w:r>
        <w:rPr>
          <w:rFonts w:ascii="Cambria Math" w:hAnsi="Cambria Math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tan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=sin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:rsidR="00F26D70" w:rsidRDefault="00F26D70" w:rsidP="00F26D70">
      <w:pPr>
        <w:rPr>
          <w:sz w:val="28"/>
          <w:szCs w:val="28"/>
        </w:rPr>
      </w:pPr>
    </w:p>
    <w:p w:rsidR="003B0E4C" w:rsidRDefault="003B0E4C" w:rsidP="003B0E4C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5</w:t>
      </w:r>
      <w:r>
        <w:rPr>
          <w:rFonts w:ascii="Cambria Math" w:hAnsi="Cambria Math"/>
          <w:sz w:val="28"/>
          <w:szCs w:val="28"/>
        </w:rPr>
        <w:t xml:space="preserve">. </w:t>
      </w:r>
      <w:r>
        <w:rPr>
          <w:rFonts w:ascii="Cambria Math" w:hAnsi="Cambria Math"/>
          <w:sz w:val="28"/>
          <w:szCs w:val="28"/>
        </w:rPr>
        <w:t>Rewrite the following expression in terms of the first power of cosine.</w:t>
      </w:r>
    </w:p>
    <w:p w:rsidR="003B0E4C" w:rsidRPr="003B0E4C" w:rsidRDefault="003B0E4C" w:rsidP="003B0E4C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tan</w:t>
      </w:r>
      <w:r w:rsidRPr="003B0E4C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  <w:sz w:val="28"/>
          <w:szCs w:val="28"/>
        </w:rPr>
        <w:t xml:space="preserve"> </w:t>
      </w:r>
      <w:r w:rsidRPr="003B0E4C">
        <w:rPr>
          <w:rFonts w:ascii="Cambria Math" w:hAnsi="Cambria Math"/>
          <w:i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 xml:space="preserve"> sin</w:t>
      </w:r>
      <w:r w:rsidRPr="003B0E4C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  <w:sz w:val="28"/>
          <w:szCs w:val="28"/>
        </w:rPr>
        <w:t xml:space="preserve"> </w:t>
      </w:r>
      <w:r w:rsidRPr="003B0E4C">
        <w:rPr>
          <w:rFonts w:ascii="Cambria Math" w:hAnsi="Cambria Math"/>
          <w:i/>
          <w:sz w:val="28"/>
          <w:szCs w:val="28"/>
        </w:rPr>
        <w:t>x</w:t>
      </w:r>
    </w:p>
    <w:p w:rsidR="0094402E" w:rsidRDefault="0094402E">
      <w:bookmarkStart w:id="1" w:name="_GoBack"/>
      <w:bookmarkEnd w:id="1"/>
    </w:p>
    <w:sectPr w:rsidR="0094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2E"/>
    <w:rsid w:val="003B0E4C"/>
    <w:rsid w:val="0094402E"/>
    <w:rsid w:val="00A6675D"/>
    <w:rsid w:val="00AA4A7A"/>
    <w:rsid w:val="00BA7D64"/>
    <w:rsid w:val="00BF6D69"/>
    <w:rsid w:val="00D04FC9"/>
    <w:rsid w:val="00F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B0E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B0E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dcterms:created xsi:type="dcterms:W3CDTF">2017-09-05T22:32:00Z</dcterms:created>
  <dcterms:modified xsi:type="dcterms:W3CDTF">2017-09-05T22:38:00Z</dcterms:modified>
</cp:coreProperties>
</file>