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808" w:rsidRDefault="002C6808" w:rsidP="002C6808">
      <w:pPr>
        <w:spacing w:after="0" w:line="240" w:lineRule="auto"/>
        <w:rPr>
          <w:rFonts w:cs="Arial"/>
          <w:b/>
          <w:szCs w:val="24"/>
        </w:rPr>
        <w:sectPr w:rsidR="002C6808">
          <w:footerReference w:type="default" r:id="rId7"/>
          <w:pgSz w:w="12240" w:h="15840"/>
          <w:pgMar w:top="1440" w:right="1440" w:bottom="1440" w:left="1440" w:header="720" w:footer="720" w:gutter="0"/>
          <w:cols w:space="720"/>
        </w:sectPr>
      </w:pPr>
    </w:p>
    <w:p w:rsidR="002C6808" w:rsidRDefault="002C6808" w:rsidP="002C6808">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spacing w:after="0" w:line="240" w:lineRule="auto"/>
        <w:rPr>
          <w:rFonts w:cs="Arial"/>
          <w:b/>
          <w:szCs w:val="24"/>
        </w:rPr>
        <w:sectPr w:rsidR="002C6808">
          <w:type w:val="continuous"/>
          <w:pgSz w:w="12240" w:h="15840"/>
          <w:pgMar w:top="1440" w:right="1440" w:bottom="1440" w:left="1440" w:header="720" w:footer="720" w:gutter="0"/>
          <w:cols w:num="2" w:space="720"/>
        </w:sectPr>
      </w:pPr>
    </w:p>
    <w:p w:rsidR="00BB60CD" w:rsidRPr="00525A3A" w:rsidRDefault="00BB60CD" w:rsidP="00BB60CD">
      <w:pPr>
        <w:pStyle w:val="NoSpacing"/>
        <w:rPr>
          <w:rFonts w:cs="Times New Roman"/>
          <w:b w:val="0"/>
          <w:szCs w:val="24"/>
        </w:rPr>
      </w:pPr>
    </w:p>
    <w:p w:rsidR="00FE2C4B" w:rsidRDefault="00532EE6" w:rsidP="00594874">
      <w:pPr>
        <w:pStyle w:val="Title"/>
      </w:pPr>
      <w:r>
        <w:t>3</w:t>
      </w:r>
      <w:r w:rsidR="00594874">
        <w:t>.0</w:t>
      </w:r>
      <w:r>
        <w:t>3</w:t>
      </w:r>
      <w:r w:rsidR="00594874">
        <w:t xml:space="preserve"> </w:t>
      </w:r>
      <w:r w:rsidRPr="00532EE6">
        <w:t>Credit Report Scenario</w:t>
      </w:r>
    </w:p>
    <w:p w:rsidR="009C24A3" w:rsidRPr="009C24A3" w:rsidRDefault="009C24A3" w:rsidP="009C24A3">
      <w:pPr>
        <w:pStyle w:val="Subtitle"/>
      </w:pPr>
      <w:r>
        <w:t>Total Points:</w:t>
      </w:r>
      <w:r w:rsidR="00E4487C">
        <w:t xml:space="preserve"> 40</w:t>
      </w:r>
    </w:p>
    <w:p w:rsidR="003A4430" w:rsidRDefault="00AB36A6" w:rsidP="0063711B">
      <w:pPr>
        <w:rPr>
          <w:rStyle w:val="Strong"/>
        </w:rPr>
      </w:pPr>
      <w:r>
        <w:rPr>
          <w:rStyle w:val="Strong"/>
        </w:rPr>
        <w:t>Read</w:t>
      </w:r>
      <w:r w:rsidR="00532EE6" w:rsidRPr="00532EE6">
        <w:rPr>
          <w:rStyle w:val="Strong"/>
        </w:rPr>
        <w:t xml:space="preserve"> Carolina Blue’s credit report </w:t>
      </w:r>
      <w:r>
        <w:rPr>
          <w:rStyle w:val="Strong"/>
        </w:rPr>
        <w:t>below</w:t>
      </w:r>
      <w:r w:rsidR="00532EE6" w:rsidRPr="00532EE6">
        <w:rPr>
          <w:rStyle w:val="Strong"/>
        </w:rPr>
        <w:t>. Carolina is seeking a bank loan to purchase a new vehicle.  Analyze Carolina’s credit report and answer the following questions to determine if Carolina should receive the loan.</w:t>
      </w:r>
    </w:p>
    <w:p w:rsidR="00532EE6" w:rsidRDefault="00532EE6" w:rsidP="0063711B">
      <w:pPr>
        <w:rPr>
          <w:rStyle w:val="Strong"/>
        </w:rPr>
      </w:pPr>
    </w:p>
    <w:p w:rsidR="00532EE6" w:rsidRDefault="00532EE6" w:rsidP="00532EE6">
      <w:pPr>
        <w:pStyle w:val="Heading1"/>
        <w:rPr>
          <w:rStyle w:val="Strong"/>
          <w:rFonts w:asciiTheme="majorHAnsi" w:hAnsiTheme="majorHAnsi"/>
          <w:b/>
          <w:bCs/>
          <w:sz w:val="32"/>
        </w:rPr>
      </w:pPr>
      <w:r w:rsidRPr="00532EE6">
        <w:rPr>
          <w:rStyle w:val="Strong"/>
          <w:rFonts w:asciiTheme="majorHAnsi" w:hAnsiTheme="majorHAnsi"/>
          <w:b/>
          <w:bCs/>
          <w:sz w:val="32"/>
        </w:rPr>
        <w:t>CAROLINA’S CREDIT REPORT SUMMARY</w:t>
      </w:r>
    </w:p>
    <w:tbl>
      <w:tblPr>
        <w:tblStyle w:val="TableGrid"/>
        <w:tblW w:w="0" w:type="auto"/>
        <w:tblLook w:val="04A0" w:firstRow="1" w:lastRow="0" w:firstColumn="1" w:lastColumn="0" w:noHBand="0" w:noVBand="1"/>
        <w:tblCaption w:val="credit report table"/>
      </w:tblPr>
      <w:tblGrid>
        <w:gridCol w:w="8185"/>
        <w:gridCol w:w="1165"/>
      </w:tblGrid>
      <w:tr w:rsidR="00532EE6" w:rsidTr="00532EE6">
        <w:trPr>
          <w:tblHeader/>
        </w:trPr>
        <w:tc>
          <w:tcPr>
            <w:tcW w:w="8185" w:type="dxa"/>
          </w:tcPr>
          <w:p w:rsidR="00532EE6" w:rsidRPr="00532EE6" w:rsidRDefault="00532EE6" w:rsidP="00532EE6">
            <w:pPr>
              <w:rPr>
                <w:b/>
              </w:rPr>
            </w:pPr>
            <w:r w:rsidRPr="00532EE6">
              <w:rPr>
                <w:b/>
              </w:rPr>
              <w:t>Free Credit Reporting Agency Credit Report</w:t>
            </w:r>
          </w:p>
          <w:p w:rsidR="00532EE6" w:rsidRPr="00532EE6" w:rsidRDefault="00532EE6" w:rsidP="00532EE6">
            <w:pPr>
              <w:rPr>
                <w:b/>
              </w:rPr>
            </w:pPr>
            <w:r w:rsidRPr="00532EE6">
              <w:rPr>
                <w:b/>
              </w:rPr>
              <w:t>Credit Score</w:t>
            </w:r>
          </w:p>
        </w:tc>
        <w:tc>
          <w:tcPr>
            <w:tcW w:w="1165" w:type="dxa"/>
          </w:tcPr>
          <w:p w:rsidR="00532EE6" w:rsidRDefault="00532EE6" w:rsidP="00532EE6">
            <w:r>
              <w:t>Free</w:t>
            </w:r>
          </w:p>
          <w:p w:rsidR="00532EE6" w:rsidRDefault="00532EE6" w:rsidP="00532EE6">
            <w:r>
              <w:t>$5.95</w:t>
            </w:r>
          </w:p>
        </w:tc>
      </w:tr>
      <w:tr w:rsidR="00532EE6" w:rsidTr="00532EE6">
        <w:trPr>
          <w:tblHeader/>
        </w:trPr>
        <w:tc>
          <w:tcPr>
            <w:tcW w:w="8185" w:type="dxa"/>
          </w:tcPr>
          <w:p w:rsidR="00532EE6" w:rsidRPr="00532EE6" w:rsidRDefault="00532EE6" w:rsidP="00532EE6">
            <w:pPr>
              <w:rPr>
                <w:b/>
              </w:rPr>
            </w:pPr>
            <w:r w:rsidRPr="00532EE6">
              <w:rPr>
                <w:b/>
              </w:rPr>
              <w:t>Total</w:t>
            </w:r>
          </w:p>
        </w:tc>
        <w:tc>
          <w:tcPr>
            <w:tcW w:w="1165" w:type="dxa"/>
          </w:tcPr>
          <w:p w:rsidR="00532EE6" w:rsidRDefault="00532EE6" w:rsidP="00532EE6">
            <w:r>
              <w:t>$5.95</w:t>
            </w:r>
          </w:p>
        </w:tc>
      </w:tr>
    </w:tbl>
    <w:p w:rsidR="00532EE6" w:rsidRDefault="00532EE6" w:rsidP="00532EE6"/>
    <w:tbl>
      <w:tblPr>
        <w:tblStyle w:val="TableGrid"/>
        <w:tblW w:w="0" w:type="auto"/>
        <w:tblLook w:val="04A0" w:firstRow="1" w:lastRow="0" w:firstColumn="1" w:lastColumn="0" w:noHBand="0" w:noVBand="1"/>
        <w:tblCaption w:val="credit reporting agency table"/>
      </w:tblPr>
      <w:tblGrid>
        <w:gridCol w:w="3116"/>
        <w:gridCol w:w="3117"/>
        <w:gridCol w:w="3117"/>
      </w:tblGrid>
      <w:tr w:rsidR="00532EE6" w:rsidTr="00532EE6">
        <w:trPr>
          <w:tblHeader/>
        </w:trPr>
        <w:tc>
          <w:tcPr>
            <w:tcW w:w="3116" w:type="dxa"/>
          </w:tcPr>
          <w:p w:rsidR="00532EE6" w:rsidRPr="00532EE6" w:rsidRDefault="00532EE6" w:rsidP="00532EE6">
            <w:pPr>
              <w:rPr>
                <w:b/>
              </w:rPr>
            </w:pPr>
            <w:r w:rsidRPr="00532EE6">
              <w:rPr>
                <w:b/>
              </w:rPr>
              <w:t>Credit reporting agency credit report prepared for:</w:t>
            </w:r>
          </w:p>
        </w:tc>
        <w:tc>
          <w:tcPr>
            <w:tcW w:w="3117" w:type="dxa"/>
          </w:tcPr>
          <w:p w:rsidR="00532EE6" w:rsidRPr="00532EE6" w:rsidRDefault="00532EE6" w:rsidP="00532EE6">
            <w:pPr>
              <w:rPr>
                <w:b/>
              </w:rPr>
            </w:pPr>
            <w:r w:rsidRPr="00532EE6">
              <w:rPr>
                <w:b/>
              </w:rPr>
              <w:t>Your report number is:</w:t>
            </w:r>
          </w:p>
        </w:tc>
        <w:tc>
          <w:tcPr>
            <w:tcW w:w="3117" w:type="dxa"/>
          </w:tcPr>
          <w:p w:rsidR="00532EE6" w:rsidRPr="00532EE6" w:rsidRDefault="00532EE6" w:rsidP="00532EE6">
            <w:pPr>
              <w:rPr>
                <w:b/>
              </w:rPr>
            </w:pPr>
            <w:r w:rsidRPr="00532EE6">
              <w:rPr>
                <w:b/>
              </w:rPr>
              <w:t>Report date:</w:t>
            </w:r>
          </w:p>
        </w:tc>
      </w:tr>
      <w:tr w:rsidR="00532EE6" w:rsidTr="00532EE6">
        <w:trPr>
          <w:tblHeader/>
        </w:trPr>
        <w:tc>
          <w:tcPr>
            <w:tcW w:w="3116" w:type="dxa"/>
          </w:tcPr>
          <w:p w:rsidR="00532EE6" w:rsidRDefault="00532EE6" w:rsidP="00532EE6">
            <w:r w:rsidRPr="00532EE6">
              <w:t>CAROLINA BLUE</w:t>
            </w:r>
          </w:p>
        </w:tc>
        <w:tc>
          <w:tcPr>
            <w:tcW w:w="3117" w:type="dxa"/>
          </w:tcPr>
          <w:p w:rsidR="00532EE6" w:rsidRDefault="00532EE6" w:rsidP="00532EE6">
            <w:r w:rsidRPr="00532EE6">
              <w:t>987654321</w:t>
            </w:r>
          </w:p>
        </w:tc>
        <w:tc>
          <w:tcPr>
            <w:tcW w:w="3117" w:type="dxa"/>
          </w:tcPr>
          <w:p w:rsidR="00532EE6" w:rsidRDefault="00532EE6" w:rsidP="00532EE6">
            <w:r w:rsidRPr="00532EE6">
              <w:t>April 16, 2019</w:t>
            </w:r>
          </w:p>
        </w:tc>
      </w:tr>
    </w:tbl>
    <w:p w:rsidR="00532EE6" w:rsidRDefault="00532EE6" w:rsidP="00532EE6"/>
    <w:p w:rsidR="008624FD" w:rsidRDefault="008624FD" w:rsidP="00532EE6">
      <w:r w:rsidRPr="008624FD">
        <w:t xml:space="preserve">Credit reporting agencies collect and organize information about you and your credit history from public records, your creditors and other reliable sources. By law, we cannot disclose certain medical information (relating to physical, mental, or behavioral health or condition). Although we do not generally collect such information, it could appear in the name of a data furnisher (i.e., "Cancer Center") that reports your payment history to us. If so, those names display in your report, but in reports to </w:t>
      </w:r>
      <w:proofErr w:type="gramStart"/>
      <w:r w:rsidRPr="008624FD">
        <w:t>others</w:t>
      </w:r>
      <w:proofErr w:type="gramEnd"/>
      <w:r w:rsidRPr="008624FD">
        <w:t xml:space="preserve"> they display only as "Medical Information Provider." Consumer statements included on your report at your request that contain medical information </w:t>
      </w:r>
      <w:proofErr w:type="gramStart"/>
      <w:r w:rsidRPr="008624FD">
        <w:t>are disclosed</w:t>
      </w:r>
      <w:proofErr w:type="gramEnd"/>
      <w:r w:rsidRPr="008624FD">
        <w:t xml:space="preserve"> to others.</w:t>
      </w:r>
    </w:p>
    <w:p w:rsidR="008624FD" w:rsidRDefault="008624FD" w:rsidP="00532EE6"/>
    <w:p w:rsidR="008624FD" w:rsidRDefault="008624FD" w:rsidP="00532EE6">
      <w:r w:rsidRPr="008624FD">
        <w:t>Report summary:</w:t>
      </w:r>
    </w:p>
    <w:p w:rsidR="008624FD" w:rsidRDefault="008624FD" w:rsidP="008624FD">
      <w:pPr>
        <w:pStyle w:val="ListParagraph"/>
        <w:numPr>
          <w:ilvl w:val="0"/>
          <w:numId w:val="5"/>
        </w:numPr>
      </w:pPr>
      <w:r w:rsidRPr="008624FD">
        <w:t xml:space="preserve">There are </w:t>
      </w:r>
      <w:proofErr w:type="gramStart"/>
      <w:r w:rsidRPr="008624FD">
        <w:t>5</w:t>
      </w:r>
      <w:proofErr w:type="gramEnd"/>
      <w:r w:rsidRPr="008624FD">
        <w:t xml:space="preserve"> potentially negative items in your report.</w:t>
      </w:r>
    </w:p>
    <w:p w:rsidR="008624FD" w:rsidRDefault="008624FD" w:rsidP="008624FD">
      <w:pPr>
        <w:pStyle w:val="ListParagraph"/>
        <w:numPr>
          <w:ilvl w:val="0"/>
          <w:numId w:val="5"/>
        </w:numPr>
      </w:pPr>
      <w:r w:rsidRPr="008624FD">
        <w:t>Check the recent requests for your credit history.</w:t>
      </w:r>
    </w:p>
    <w:p w:rsidR="008624FD" w:rsidRDefault="008624FD" w:rsidP="008624FD">
      <w:pPr>
        <w:pStyle w:val="ListParagraph"/>
        <w:numPr>
          <w:ilvl w:val="0"/>
          <w:numId w:val="5"/>
        </w:numPr>
      </w:pPr>
      <w:r w:rsidRPr="008624FD">
        <w:t>Check your personal information.</w:t>
      </w:r>
    </w:p>
    <w:p w:rsidR="008624FD" w:rsidRDefault="008624FD" w:rsidP="008624FD">
      <w:pPr>
        <w:pStyle w:val="ListParagraph"/>
      </w:pPr>
    </w:p>
    <w:p w:rsidR="008624FD" w:rsidRDefault="008624FD" w:rsidP="00863E5E">
      <w:pPr>
        <w:pStyle w:val="Heading2"/>
      </w:pPr>
      <w:r w:rsidRPr="008624FD">
        <w:lastRenderedPageBreak/>
        <w:t>ACCOUNT INFORMATION</w:t>
      </w:r>
    </w:p>
    <w:p w:rsidR="008624FD" w:rsidRDefault="008624FD" w:rsidP="008624FD">
      <w:r w:rsidRPr="008624FD">
        <w:t xml:space="preserve">These items may stay on your credit report for as long as they are open. Once an account is closed or paid </w:t>
      </w:r>
      <w:proofErr w:type="gramStart"/>
      <w:r w:rsidRPr="008624FD">
        <w:t>off</w:t>
      </w:r>
      <w:proofErr w:type="gramEnd"/>
      <w:r w:rsidRPr="008624FD">
        <w:t xml:space="preserve"> it may continue to appear on your report for up to ten years.</w:t>
      </w:r>
    </w:p>
    <w:p w:rsidR="008624FD" w:rsidRDefault="008624FD" w:rsidP="008624FD">
      <w:r w:rsidRPr="008624FD">
        <w:t xml:space="preserve">This information </w:t>
      </w:r>
      <w:proofErr w:type="gramStart"/>
      <w:r w:rsidRPr="008624FD">
        <w:t>is generally removed</w:t>
      </w:r>
      <w:proofErr w:type="gramEnd"/>
      <w:r w:rsidRPr="008624FD">
        <w:t xml:space="preserve"> seven years from the initial missed payment that led to the delinquency. Missed payments and most public record items may remain on the credit report for up to seven years, except Chapters 7 and 13 bankruptcies, which may remain for up to 10 years. Transferred accounts that have not been past due remain up to 10 years after the date the account </w:t>
      </w:r>
      <w:proofErr w:type="gramStart"/>
      <w:r w:rsidRPr="008624FD">
        <w:t>was transferred</w:t>
      </w:r>
      <w:proofErr w:type="gramEnd"/>
      <w:r w:rsidRPr="008624FD">
        <w:t>.</w:t>
      </w:r>
    </w:p>
    <w:tbl>
      <w:tblPr>
        <w:tblStyle w:val="GridTable4"/>
        <w:tblpPr w:leftFromText="180" w:rightFromText="180" w:vertAnchor="text" w:horzAnchor="margin" w:tblpXSpec="center" w:tblpY="-42"/>
        <w:tblW w:w="11965" w:type="dxa"/>
        <w:tblLayout w:type="fixed"/>
        <w:tblLook w:val="04A0" w:firstRow="1" w:lastRow="0" w:firstColumn="1" w:lastColumn="0" w:noHBand="0" w:noVBand="1"/>
        <w:tblCaption w:val="account information table"/>
      </w:tblPr>
      <w:tblGrid>
        <w:gridCol w:w="1255"/>
        <w:gridCol w:w="1080"/>
        <w:gridCol w:w="810"/>
        <w:gridCol w:w="990"/>
        <w:gridCol w:w="1170"/>
        <w:gridCol w:w="900"/>
        <w:gridCol w:w="1080"/>
        <w:gridCol w:w="1620"/>
        <w:gridCol w:w="990"/>
        <w:gridCol w:w="990"/>
        <w:gridCol w:w="1080"/>
      </w:tblGrid>
      <w:tr w:rsidR="00273CF8" w:rsidRPr="008624FD" w:rsidTr="00273CF8">
        <w:trPr>
          <w:cnfStyle w:val="100000000000" w:firstRow="1" w:lastRow="0" w:firstColumn="0" w:lastColumn="0" w:oddVBand="0" w:evenVBand="0" w:oddHBand="0" w:evenHBand="0" w:firstRowFirstColumn="0" w:firstRowLastColumn="0" w:lastRowFirstColumn="0" w:lastRowLastColumn="0"/>
          <w:trHeight w:val="846"/>
          <w:tblHeader/>
        </w:trPr>
        <w:tc>
          <w:tcPr>
            <w:cnfStyle w:val="001000000000" w:firstRow="0" w:lastRow="0" w:firstColumn="1" w:lastColumn="0" w:oddVBand="0" w:evenVBand="0" w:oddHBand="0" w:evenHBand="0" w:firstRowFirstColumn="0" w:firstRowLastColumn="0" w:lastRowFirstColumn="0" w:lastRowLastColumn="0"/>
            <w:tcW w:w="1255" w:type="dxa"/>
          </w:tcPr>
          <w:p w:rsidR="00273CF8" w:rsidRPr="008624FD" w:rsidRDefault="00273CF8" w:rsidP="00273CF8">
            <w:pPr>
              <w:autoSpaceDE w:val="0"/>
              <w:autoSpaceDN w:val="0"/>
              <w:adjustRightInd w:val="0"/>
              <w:spacing w:after="0"/>
              <w:rPr>
                <w:rFonts w:cs="AJensonPro-Regular"/>
                <w:sz w:val="22"/>
              </w:rPr>
            </w:pPr>
            <w:r>
              <w:rPr>
                <w:rFonts w:cs="AJensonPro-Regular"/>
                <w:sz w:val="22"/>
              </w:rPr>
              <w:t>Compan</w:t>
            </w:r>
            <w:r w:rsidRPr="008624FD">
              <w:rPr>
                <w:rFonts w:cs="AJensonPro-Regular"/>
                <w:sz w:val="22"/>
              </w:rPr>
              <w:t>y Name</w:t>
            </w:r>
          </w:p>
        </w:tc>
        <w:tc>
          <w:tcPr>
            <w:tcW w:w="1080" w:type="dxa"/>
          </w:tcPr>
          <w:p w:rsidR="00273CF8" w:rsidRPr="008624FD" w:rsidRDefault="00273CF8" w:rsidP="00273CF8">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Account Number</w:t>
            </w:r>
          </w:p>
        </w:tc>
        <w:tc>
          <w:tcPr>
            <w:tcW w:w="810" w:type="dxa"/>
          </w:tcPr>
          <w:p w:rsidR="00273CF8" w:rsidRPr="008624FD" w:rsidRDefault="00273CF8" w:rsidP="00273CF8">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Status</w:t>
            </w:r>
          </w:p>
        </w:tc>
        <w:tc>
          <w:tcPr>
            <w:tcW w:w="990" w:type="dxa"/>
          </w:tcPr>
          <w:p w:rsidR="00273CF8" w:rsidRPr="008624FD" w:rsidRDefault="00273CF8" w:rsidP="00273CF8">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Date Opened</w:t>
            </w:r>
          </w:p>
        </w:tc>
        <w:tc>
          <w:tcPr>
            <w:tcW w:w="1170" w:type="dxa"/>
          </w:tcPr>
          <w:p w:rsidR="00273CF8" w:rsidRPr="008624FD" w:rsidRDefault="00273CF8" w:rsidP="00273CF8">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Last Reported</w:t>
            </w:r>
          </w:p>
        </w:tc>
        <w:tc>
          <w:tcPr>
            <w:tcW w:w="900" w:type="dxa"/>
          </w:tcPr>
          <w:p w:rsidR="00273CF8" w:rsidRPr="008624FD" w:rsidRDefault="00273CF8" w:rsidP="00273CF8">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Type</w:t>
            </w:r>
          </w:p>
        </w:tc>
        <w:tc>
          <w:tcPr>
            <w:tcW w:w="1080" w:type="dxa"/>
          </w:tcPr>
          <w:p w:rsidR="00273CF8" w:rsidRPr="008624FD" w:rsidRDefault="00273CF8" w:rsidP="00273CF8">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Monthly Payment</w:t>
            </w:r>
          </w:p>
        </w:tc>
        <w:tc>
          <w:tcPr>
            <w:tcW w:w="1620" w:type="dxa"/>
          </w:tcPr>
          <w:p w:rsidR="00273CF8" w:rsidRPr="008624FD" w:rsidRDefault="00273CF8" w:rsidP="00273CF8">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Responsibility</w:t>
            </w:r>
          </w:p>
        </w:tc>
        <w:tc>
          <w:tcPr>
            <w:tcW w:w="990" w:type="dxa"/>
          </w:tcPr>
          <w:p w:rsidR="00273CF8" w:rsidRPr="008624FD" w:rsidRDefault="00273CF8" w:rsidP="00273CF8">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Credit Limit</w:t>
            </w:r>
          </w:p>
        </w:tc>
        <w:tc>
          <w:tcPr>
            <w:tcW w:w="990" w:type="dxa"/>
          </w:tcPr>
          <w:p w:rsidR="00273CF8" w:rsidRPr="008624FD" w:rsidRDefault="00273CF8" w:rsidP="00273CF8">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Recent Balance</w:t>
            </w:r>
          </w:p>
        </w:tc>
        <w:tc>
          <w:tcPr>
            <w:tcW w:w="1080" w:type="dxa"/>
          </w:tcPr>
          <w:p w:rsidR="00273CF8" w:rsidRPr="008624FD" w:rsidRDefault="00273CF8" w:rsidP="00273CF8">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Account History</w:t>
            </w:r>
          </w:p>
        </w:tc>
      </w:tr>
      <w:tr w:rsidR="00273CF8" w:rsidRPr="008624FD" w:rsidTr="00273CF8">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255" w:type="dxa"/>
          </w:tcPr>
          <w:p w:rsidR="00273CF8" w:rsidRPr="008624FD" w:rsidRDefault="00273CF8" w:rsidP="00273CF8">
            <w:pPr>
              <w:autoSpaceDE w:val="0"/>
              <w:autoSpaceDN w:val="0"/>
              <w:adjustRightInd w:val="0"/>
              <w:spacing w:after="0"/>
              <w:rPr>
                <w:rFonts w:cs="AJensonPro-Regular"/>
                <w:sz w:val="22"/>
              </w:rPr>
            </w:pPr>
            <w:proofErr w:type="spellStart"/>
            <w:r w:rsidRPr="008624FD">
              <w:rPr>
                <w:rFonts w:cs="AJensonPro-Regular"/>
                <w:sz w:val="22"/>
              </w:rPr>
              <w:t>Searmores</w:t>
            </w:r>
            <w:proofErr w:type="spellEnd"/>
          </w:p>
        </w:tc>
        <w:tc>
          <w:tcPr>
            <w:tcW w:w="108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123-01</w:t>
            </w:r>
          </w:p>
        </w:tc>
        <w:tc>
          <w:tcPr>
            <w:tcW w:w="81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Open, Past Due</w:t>
            </w:r>
          </w:p>
        </w:tc>
        <w:tc>
          <w:tcPr>
            <w:tcW w:w="99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07/08</w:t>
            </w:r>
          </w:p>
        </w:tc>
        <w:tc>
          <w:tcPr>
            <w:tcW w:w="117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06/19</w:t>
            </w:r>
          </w:p>
        </w:tc>
        <w:tc>
          <w:tcPr>
            <w:tcW w:w="90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Revolving</w:t>
            </w:r>
          </w:p>
        </w:tc>
        <w:tc>
          <w:tcPr>
            <w:tcW w:w="108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N/A</w:t>
            </w:r>
          </w:p>
        </w:tc>
        <w:tc>
          <w:tcPr>
            <w:tcW w:w="162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Individual</w:t>
            </w:r>
          </w:p>
        </w:tc>
        <w:tc>
          <w:tcPr>
            <w:tcW w:w="99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$3,000</w:t>
            </w:r>
          </w:p>
        </w:tc>
        <w:tc>
          <w:tcPr>
            <w:tcW w:w="99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$3,300</w:t>
            </w:r>
          </w:p>
        </w:tc>
        <w:tc>
          <w:tcPr>
            <w:tcW w:w="108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60 days past due</w:t>
            </w:r>
          </w:p>
        </w:tc>
      </w:tr>
      <w:tr w:rsidR="00273CF8" w:rsidRPr="008624FD" w:rsidTr="00273CF8">
        <w:trPr>
          <w:trHeight w:val="846"/>
        </w:trPr>
        <w:tc>
          <w:tcPr>
            <w:cnfStyle w:val="001000000000" w:firstRow="0" w:lastRow="0" w:firstColumn="1" w:lastColumn="0" w:oddVBand="0" w:evenVBand="0" w:oddHBand="0" w:evenHBand="0" w:firstRowFirstColumn="0" w:firstRowLastColumn="0" w:lastRowFirstColumn="0" w:lastRowLastColumn="0"/>
            <w:tcW w:w="1255" w:type="dxa"/>
          </w:tcPr>
          <w:p w:rsidR="00273CF8" w:rsidRPr="008624FD" w:rsidRDefault="00273CF8" w:rsidP="00273CF8">
            <w:pPr>
              <w:autoSpaceDE w:val="0"/>
              <w:autoSpaceDN w:val="0"/>
              <w:adjustRightInd w:val="0"/>
              <w:spacing w:after="0"/>
              <w:rPr>
                <w:rFonts w:cs="AJensonPro-Regular"/>
                <w:sz w:val="22"/>
              </w:rPr>
            </w:pPr>
            <w:r w:rsidRPr="008624FD">
              <w:rPr>
                <w:rFonts w:cs="AJensonPro-Regular"/>
                <w:sz w:val="22"/>
              </w:rPr>
              <w:t>City Visa</w:t>
            </w:r>
          </w:p>
        </w:tc>
        <w:tc>
          <w:tcPr>
            <w:tcW w:w="108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22</w:t>
            </w:r>
          </w:p>
        </w:tc>
        <w:tc>
          <w:tcPr>
            <w:tcW w:w="81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Open, Past Due</w:t>
            </w:r>
          </w:p>
        </w:tc>
        <w:tc>
          <w:tcPr>
            <w:tcW w:w="99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01/09</w:t>
            </w:r>
          </w:p>
        </w:tc>
        <w:tc>
          <w:tcPr>
            <w:tcW w:w="117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05/19</w:t>
            </w:r>
          </w:p>
        </w:tc>
        <w:tc>
          <w:tcPr>
            <w:tcW w:w="90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Revolving</w:t>
            </w:r>
          </w:p>
        </w:tc>
        <w:tc>
          <w:tcPr>
            <w:tcW w:w="108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N/A</w:t>
            </w:r>
          </w:p>
        </w:tc>
        <w:tc>
          <w:tcPr>
            <w:tcW w:w="162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Individual</w:t>
            </w:r>
          </w:p>
        </w:tc>
        <w:tc>
          <w:tcPr>
            <w:tcW w:w="99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$2,500</w:t>
            </w:r>
          </w:p>
        </w:tc>
        <w:tc>
          <w:tcPr>
            <w:tcW w:w="99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$1,500</w:t>
            </w:r>
          </w:p>
        </w:tc>
        <w:tc>
          <w:tcPr>
            <w:tcW w:w="108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30 days past due</w:t>
            </w:r>
          </w:p>
        </w:tc>
      </w:tr>
      <w:tr w:rsidR="00273CF8" w:rsidRPr="008624FD" w:rsidTr="00273CF8">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255" w:type="dxa"/>
          </w:tcPr>
          <w:p w:rsidR="00273CF8" w:rsidRPr="008624FD" w:rsidRDefault="00273CF8" w:rsidP="00273CF8">
            <w:pPr>
              <w:autoSpaceDE w:val="0"/>
              <w:autoSpaceDN w:val="0"/>
              <w:adjustRightInd w:val="0"/>
              <w:spacing w:after="0"/>
              <w:rPr>
                <w:rFonts w:cs="AJensonPro-Regular"/>
                <w:sz w:val="22"/>
              </w:rPr>
            </w:pPr>
            <w:r w:rsidRPr="008624FD">
              <w:rPr>
                <w:rFonts w:cs="AJensonPro-Regular"/>
                <w:sz w:val="22"/>
              </w:rPr>
              <w:t>The Boor</w:t>
            </w:r>
          </w:p>
        </w:tc>
        <w:tc>
          <w:tcPr>
            <w:tcW w:w="108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123-02</w:t>
            </w:r>
          </w:p>
        </w:tc>
        <w:tc>
          <w:tcPr>
            <w:tcW w:w="81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Open, Past Due</w:t>
            </w:r>
          </w:p>
        </w:tc>
        <w:tc>
          <w:tcPr>
            <w:tcW w:w="99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07/10</w:t>
            </w:r>
          </w:p>
        </w:tc>
        <w:tc>
          <w:tcPr>
            <w:tcW w:w="117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01/19</w:t>
            </w:r>
          </w:p>
        </w:tc>
        <w:tc>
          <w:tcPr>
            <w:tcW w:w="90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Revolving</w:t>
            </w:r>
          </w:p>
        </w:tc>
        <w:tc>
          <w:tcPr>
            <w:tcW w:w="108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N/A</w:t>
            </w:r>
          </w:p>
        </w:tc>
        <w:tc>
          <w:tcPr>
            <w:tcW w:w="162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Individual</w:t>
            </w:r>
          </w:p>
        </w:tc>
        <w:tc>
          <w:tcPr>
            <w:tcW w:w="990" w:type="dxa"/>
          </w:tcPr>
          <w:p w:rsidR="00273CF8" w:rsidRPr="008624FD" w:rsidRDefault="00CB0289"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Pr>
                <w:rFonts w:cs="AJensonPro-Regular"/>
                <w:sz w:val="22"/>
              </w:rPr>
              <w:t>$1,200</w:t>
            </w:r>
          </w:p>
        </w:tc>
        <w:tc>
          <w:tcPr>
            <w:tcW w:w="99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$958</w:t>
            </w:r>
          </w:p>
        </w:tc>
        <w:tc>
          <w:tcPr>
            <w:tcW w:w="1080" w:type="dxa"/>
          </w:tcPr>
          <w:p w:rsidR="00273CF8" w:rsidRPr="008624FD" w:rsidRDefault="00273CF8" w:rsidP="00273CF8">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 w:val="22"/>
              </w:rPr>
            </w:pPr>
            <w:r w:rsidRPr="008624FD">
              <w:rPr>
                <w:rFonts w:cs="AJensonPro-Regular"/>
                <w:sz w:val="22"/>
              </w:rPr>
              <w:t>30 days past due</w:t>
            </w:r>
          </w:p>
        </w:tc>
      </w:tr>
      <w:tr w:rsidR="00273CF8" w:rsidRPr="008624FD" w:rsidTr="00273CF8">
        <w:trPr>
          <w:trHeight w:val="846"/>
        </w:trPr>
        <w:tc>
          <w:tcPr>
            <w:cnfStyle w:val="001000000000" w:firstRow="0" w:lastRow="0" w:firstColumn="1" w:lastColumn="0" w:oddVBand="0" w:evenVBand="0" w:oddHBand="0" w:evenHBand="0" w:firstRowFirstColumn="0" w:firstRowLastColumn="0" w:lastRowFirstColumn="0" w:lastRowLastColumn="0"/>
            <w:tcW w:w="1255" w:type="dxa"/>
          </w:tcPr>
          <w:p w:rsidR="00273CF8" w:rsidRPr="008624FD" w:rsidRDefault="00273CF8" w:rsidP="00273CF8">
            <w:pPr>
              <w:autoSpaceDE w:val="0"/>
              <w:autoSpaceDN w:val="0"/>
              <w:adjustRightInd w:val="0"/>
              <w:spacing w:after="0"/>
              <w:rPr>
                <w:rFonts w:cs="AJensonPro-Regular"/>
                <w:sz w:val="22"/>
              </w:rPr>
            </w:pPr>
            <w:r w:rsidRPr="008624FD">
              <w:rPr>
                <w:rFonts w:cs="AJensonPro-Regular"/>
                <w:sz w:val="22"/>
              </w:rPr>
              <w:t>The Dock</w:t>
            </w:r>
          </w:p>
        </w:tc>
        <w:tc>
          <w:tcPr>
            <w:tcW w:w="108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123456</w:t>
            </w:r>
          </w:p>
        </w:tc>
        <w:tc>
          <w:tcPr>
            <w:tcW w:w="81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Open, Past Due</w:t>
            </w:r>
          </w:p>
        </w:tc>
        <w:tc>
          <w:tcPr>
            <w:tcW w:w="99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12/11</w:t>
            </w:r>
          </w:p>
        </w:tc>
        <w:tc>
          <w:tcPr>
            <w:tcW w:w="117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02/19</w:t>
            </w:r>
          </w:p>
        </w:tc>
        <w:tc>
          <w:tcPr>
            <w:tcW w:w="90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Revolving</w:t>
            </w:r>
          </w:p>
        </w:tc>
        <w:tc>
          <w:tcPr>
            <w:tcW w:w="108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N/A</w:t>
            </w:r>
          </w:p>
        </w:tc>
        <w:tc>
          <w:tcPr>
            <w:tcW w:w="162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Individual</w:t>
            </w:r>
          </w:p>
        </w:tc>
        <w:tc>
          <w:tcPr>
            <w:tcW w:w="99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$2,500</w:t>
            </w:r>
          </w:p>
        </w:tc>
        <w:tc>
          <w:tcPr>
            <w:tcW w:w="99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$1968</w:t>
            </w:r>
          </w:p>
        </w:tc>
        <w:tc>
          <w:tcPr>
            <w:tcW w:w="1080" w:type="dxa"/>
          </w:tcPr>
          <w:p w:rsidR="00273CF8" w:rsidRPr="008624FD" w:rsidRDefault="00273CF8" w:rsidP="00273CF8">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 w:val="22"/>
              </w:rPr>
            </w:pPr>
            <w:r w:rsidRPr="008624FD">
              <w:rPr>
                <w:rFonts w:cs="AJensonPro-Regular"/>
                <w:sz w:val="22"/>
              </w:rPr>
              <w:t>Past due</w:t>
            </w:r>
          </w:p>
        </w:tc>
      </w:tr>
    </w:tbl>
    <w:p w:rsidR="008624FD" w:rsidRDefault="008624FD" w:rsidP="008624FD"/>
    <w:p w:rsidR="008624FD" w:rsidRDefault="00273CF8" w:rsidP="00863E5E">
      <w:pPr>
        <w:pStyle w:val="Heading2"/>
      </w:pPr>
      <w:r w:rsidRPr="00273CF8">
        <w:t>RECORD OF REQUESTS OF YOUR CREDIT HISTORY</w:t>
      </w:r>
    </w:p>
    <w:p w:rsidR="00273CF8" w:rsidRPr="00863E5E" w:rsidRDefault="00273CF8" w:rsidP="00863E5E">
      <w:pPr>
        <w:pStyle w:val="Heading3"/>
        <w:rPr>
          <w:b/>
          <w:color w:val="auto"/>
          <w:sz w:val="28"/>
        </w:rPr>
      </w:pPr>
      <w:r w:rsidRPr="00863E5E">
        <w:rPr>
          <w:b/>
          <w:color w:val="auto"/>
          <w:sz w:val="28"/>
        </w:rPr>
        <w:t>Inquiries Shared with Others</w:t>
      </w:r>
    </w:p>
    <w:p w:rsidR="00273CF8" w:rsidRDefault="00273CF8" w:rsidP="00273CF8">
      <w:r w:rsidRPr="00273CF8">
        <w:t xml:space="preserve">We make your credit history available to your current and prospective creditors and employers as allowed by law.  Experian may list these inquiries for up to two years so that you will have a record of the companies that accessed your credit information. The section below lists all of the companies that have reviewed your credit history </w:t>
      </w:r>
      <w:proofErr w:type="gramStart"/>
      <w:r w:rsidRPr="00273CF8">
        <w:t>as a result</w:t>
      </w:r>
      <w:proofErr w:type="gramEnd"/>
      <w:r w:rsidRPr="00273CF8">
        <w:t xml:space="preserve"> of the action you took, such as applying for credit or financing, or as a result of collection. The inquiries in this section </w:t>
      </w:r>
      <w:proofErr w:type="gramStart"/>
      <w:r w:rsidRPr="00273CF8">
        <w:t>are shared</w:t>
      </w:r>
      <w:proofErr w:type="gramEnd"/>
      <w:r w:rsidRPr="00273CF8">
        <w:t xml:space="preserve"> with companies that view your credit history.</w:t>
      </w:r>
    </w:p>
    <w:tbl>
      <w:tblPr>
        <w:tblStyle w:val="GridTable4"/>
        <w:tblW w:w="9498" w:type="dxa"/>
        <w:tblLook w:val="04A0" w:firstRow="1" w:lastRow="0" w:firstColumn="1" w:lastColumn="0" w:noHBand="0" w:noVBand="1"/>
        <w:tblCaption w:val="companies review your credit history table"/>
      </w:tblPr>
      <w:tblGrid>
        <w:gridCol w:w="7410"/>
        <w:gridCol w:w="2088"/>
      </w:tblGrid>
      <w:tr w:rsidR="00273CF8" w:rsidRPr="006E6FCE" w:rsidTr="006E6FCE">
        <w:trPr>
          <w:cnfStyle w:val="100000000000" w:firstRow="1" w:lastRow="0" w:firstColumn="0" w:lastColumn="0" w:oddVBand="0" w:evenVBand="0" w:oddHBand="0" w:evenHBand="0" w:firstRowFirstColumn="0" w:firstRowLastColumn="0" w:lastRowFirstColumn="0" w:lastRowLastColumn="0"/>
          <w:trHeight w:val="370"/>
          <w:tblHeader/>
        </w:trPr>
        <w:tc>
          <w:tcPr>
            <w:cnfStyle w:val="001000000000" w:firstRow="0" w:lastRow="0" w:firstColumn="1" w:lastColumn="0" w:oddVBand="0" w:evenVBand="0" w:oddHBand="0" w:evenHBand="0" w:firstRowFirstColumn="0" w:firstRowLastColumn="0" w:lastRowFirstColumn="0" w:lastRowLastColumn="0"/>
            <w:tcW w:w="7410" w:type="dxa"/>
          </w:tcPr>
          <w:p w:rsidR="00273CF8" w:rsidRPr="006E6FCE" w:rsidRDefault="00273CF8" w:rsidP="000E12EF">
            <w:pPr>
              <w:autoSpaceDE w:val="0"/>
              <w:autoSpaceDN w:val="0"/>
              <w:adjustRightInd w:val="0"/>
              <w:spacing w:after="0"/>
              <w:rPr>
                <w:rFonts w:cs="AJensonPro-Regular"/>
                <w:b w:val="0"/>
                <w:szCs w:val="23"/>
              </w:rPr>
            </w:pPr>
            <w:r w:rsidRPr="006E6FCE">
              <w:rPr>
                <w:rFonts w:cs="AJensonPro-Regular"/>
                <w:b w:val="0"/>
                <w:szCs w:val="23"/>
              </w:rPr>
              <w:t>Company</w:t>
            </w:r>
          </w:p>
        </w:tc>
        <w:tc>
          <w:tcPr>
            <w:tcW w:w="2088" w:type="dxa"/>
          </w:tcPr>
          <w:p w:rsidR="00273CF8" w:rsidRPr="006E6FCE" w:rsidRDefault="00273CF8" w:rsidP="000E12EF">
            <w:pPr>
              <w:autoSpaceDE w:val="0"/>
              <w:autoSpaceDN w:val="0"/>
              <w:adjustRightInd w:val="0"/>
              <w:spacing w:after="0"/>
              <w:cnfStyle w:val="100000000000" w:firstRow="1" w:lastRow="0" w:firstColumn="0" w:lastColumn="0" w:oddVBand="0" w:evenVBand="0" w:oddHBand="0" w:evenHBand="0" w:firstRowFirstColumn="0" w:firstRowLastColumn="0" w:lastRowFirstColumn="0" w:lastRowLastColumn="0"/>
              <w:rPr>
                <w:rFonts w:cs="AJensonPro-Regular"/>
                <w:b w:val="0"/>
                <w:szCs w:val="23"/>
              </w:rPr>
            </w:pPr>
            <w:r w:rsidRPr="006E6FCE">
              <w:rPr>
                <w:rFonts w:cs="AJensonPro-Regular"/>
                <w:b w:val="0"/>
                <w:szCs w:val="23"/>
              </w:rPr>
              <w:t>Date of Request</w:t>
            </w:r>
          </w:p>
        </w:tc>
      </w:tr>
      <w:tr w:rsidR="00273CF8" w:rsidRPr="00273CF8" w:rsidTr="006E6FCE">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7410" w:type="dxa"/>
          </w:tcPr>
          <w:p w:rsidR="00273CF8" w:rsidRPr="00273CF8" w:rsidRDefault="00273CF8" w:rsidP="000E12EF">
            <w:pPr>
              <w:autoSpaceDE w:val="0"/>
              <w:autoSpaceDN w:val="0"/>
              <w:adjustRightInd w:val="0"/>
              <w:spacing w:after="0"/>
              <w:rPr>
                <w:rFonts w:cs="AJensonPro-Regular"/>
                <w:szCs w:val="23"/>
              </w:rPr>
            </w:pPr>
            <w:proofErr w:type="spellStart"/>
            <w:r w:rsidRPr="00273CF8">
              <w:rPr>
                <w:rFonts w:cs="AJensonPro-Regular"/>
                <w:szCs w:val="23"/>
              </w:rPr>
              <w:t>Tarmore</w:t>
            </w:r>
            <w:proofErr w:type="spellEnd"/>
          </w:p>
        </w:tc>
        <w:tc>
          <w:tcPr>
            <w:tcW w:w="2088" w:type="dxa"/>
          </w:tcPr>
          <w:p w:rsidR="00273CF8" w:rsidRPr="00273CF8" w:rsidRDefault="00273CF8" w:rsidP="000E12EF">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Cs w:val="23"/>
              </w:rPr>
            </w:pPr>
            <w:r w:rsidRPr="00273CF8">
              <w:rPr>
                <w:rFonts w:cs="AJensonPro-Regular"/>
                <w:szCs w:val="23"/>
              </w:rPr>
              <w:t>07/03/18</w:t>
            </w:r>
          </w:p>
        </w:tc>
      </w:tr>
      <w:tr w:rsidR="00273CF8" w:rsidRPr="00273CF8" w:rsidTr="006E6FCE">
        <w:trPr>
          <w:trHeight w:val="370"/>
        </w:trPr>
        <w:tc>
          <w:tcPr>
            <w:cnfStyle w:val="001000000000" w:firstRow="0" w:lastRow="0" w:firstColumn="1" w:lastColumn="0" w:oddVBand="0" w:evenVBand="0" w:oddHBand="0" w:evenHBand="0" w:firstRowFirstColumn="0" w:firstRowLastColumn="0" w:lastRowFirstColumn="0" w:lastRowLastColumn="0"/>
            <w:tcW w:w="7410" w:type="dxa"/>
          </w:tcPr>
          <w:p w:rsidR="00273CF8" w:rsidRPr="00273CF8" w:rsidRDefault="00273CF8" w:rsidP="000E12EF">
            <w:pPr>
              <w:autoSpaceDE w:val="0"/>
              <w:autoSpaceDN w:val="0"/>
              <w:adjustRightInd w:val="0"/>
              <w:spacing w:after="0"/>
              <w:rPr>
                <w:rFonts w:cs="AJensonPro-Regular"/>
                <w:szCs w:val="23"/>
              </w:rPr>
            </w:pPr>
            <w:r w:rsidRPr="00273CF8">
              <w:rPr>
                <w:rFonts w:cs="AJensonPro-Regular"/>
                <w:szCs w:val="23"/>
              </w:rPr>
              <w:t>See-N-Save</w:t>
            </w:r>
          </w:p>
        </w:tc>
        <w:tc>
          <w:tcPr>
            <w:tcW w:w="2088" w:type="dxa"/>
          </w:tcPr>
          <w:p w:rsidR="00273CF8" w:rsidRPr="00273CF8" w:rsidRDefault="00273CF8" w:rsidP="000E12EF">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JensonPro-Regular"/>
                <w:szCs w:val="23"/>
              </w:rPr>
            </w:pPr>
            <w:r w:rsidRPr="00273CF8">
              <w:rPr>
                <w:rFonts w:cs="AJensonPro-Regular"/>
                <w:szCs w:val="23"/>
              </w:rPr>
              <w:t>07/03/18</w:t>
            </w:r>
          </w:p>
        </w:tc>
      </w:tr>
      <w:tr w:rsidR="00273CF8" w:rsidRPr="00273CF8" w:rsidTr="006E6FCE">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7410" w:type="dxa"/>
          </w:tcPr>
          <w:p w:rsidR="00273CF8" w:rsidRPr="00273CF8" w:rsidRDefault="00273CF8" w:rsidP="000E12EF">
            <w:pPr>
              <w:autoSpaceDE w:val="0"/>
              <w:autoSpaceDN w:val="0"/>
              <w:adjustRightInd w:val="0"/>
              <w:spacing w:after="0"/>
              <w:rPr>
                <w:rFonts w:cs="AJensonPro-Regular"/>
                <w:szCs w:val="23"/>
              </w:rPr>
            </w:pPr>
            <w:r w:rsidRPr="00273CF8">
              <w:rPr>
                <w:rFonts w:cs="AJensonPro-Regular"/>
                <w:szCs w:val="23"/>
              </w:rPr>
              <w:t>Wally World</w:t>
            </w:r>
          </w:p>
        </w:tc>
        <w:tc>
          <w:tcPr>
            <w:tcW w:w="2088" w:type="dxa"/>
          </w:tcPr>
          <w:p w:rsidR="00273CF8" w:rsidRPr="00273CF8" w:rsidRDefault="00273CF8" w:rsidP="000E12EF">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JensonPro-Regular"/>
                <w:szCs w:val="23"/>
              </w:rPr>
            </w:pPr>
            <w:r w:rsidRPr="00273CF8">
              <w:rPr>
                <w:rFonts w:cs="AJensonPro-Regular"/>
                <w:szCs w:val="23"/>
              </w:rPr>
              <w:t>07/03/18</w:t>
            </w:r>
          </w:p>
        </w:tc>
      </w:tr>
    </w:tbl>
    <w:p w:rsidR="00273CF8" w:rsidRDefault="00273CF8" w:rsidP="00273CF8"/>
    <w:p w:rsidR="00273CF8" w:rsidRPr="00863E5E" w:rsidRDefault="00273CF8" w:rsidP="00863E5E">
      <w:pPr>
        <w:pStyle w:val="Heading3"/>
        <w:rPr>
          <w:b/>
          <w:color w:val="auto"/>
          <w:sz w:val="28"/>
        </w:rPr>
      </w:pPr>
      <w:r w:rsidRPr="00863E5E">
        <w:rPr>
          <w:b/>
          <w:color w:val="auto"/>
          <w:sz w:val="28"/>
        </w:rPr>
        <w:lastRenderedPageBreak/>
        <w:t>Inquiries Shared Only With You</w:t>
      </w:r>
    </w:p>
    <w:p w:rsidR="00273CF8" w:rsidRDefault="00273CF8" w:rsidP="00273CF8">
      <w:r w:rsidRPr="00273CF8">
        <w:t>You may not have initiated the following inquiries, so you may not recognize each source. We report these requests to you only as a record of activities, and we do not include any of these requests on reports to others.</w:t>
      </w:r>
    </w:p>
    <w:tbl>
      <w:tblPr>
        <w:tblStyle w:val="GridTable4"/>
        <w:tblW w:w="0" w:type="auto"/>
        <w:tblLook w:val="04A0" w:firstRow="1" w:lastRow="0" w:firstColumn="1" w:lastColumn="0" w:noHBand="0" w:noVBand="1"/>
        <w:tblCaption w:val="inquiries share with you table"/>
      </w:tblPr>
      <w:tblGrid>
        <w:gridCol w:w="4675"/>
        <w:gridCol w:w="4675"/>
      </w:tblGrid>
      <w:tr w:rsidR="006E6FCE" w:rsidTr="006E6F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rsidR="006E6FCE" w:rsidRDefault="006E6FCE" w:rsidP="00273CF8">
            <w:r>
              <w:t>Company</w:t>
            </w:r>
          </w:p>
        </w:tc>
        <w:tc>
          <w:tcPr>
            <w:tcW w:w="4675" w:type="dxa"/>
          </w:tcPr>
          <w:p w:rsidR="006E6FCE" w:rsidRDefault="006E6FCE" w:rsidP="00273CF8">
            <w:pPr>
              <w:cnfStyle w:val="100000000000" w:firstRow="1" w:lastRow="0" w:firstColumn="0" w:lastColumn="0" w:oddVBand="0" w:evenVBand="0" w:oddHBand="0" w:evenHBand="0" w:firstRowFirstColumn="0" w:firstRowLastColumn="0" w:lastRowFirstColumn="0" w:lastRowLastColumn="0"/>
            </w:pPr>
            <w:r>
              <w:t>Date of Request</w:t>
            </w:r>
          </w:p>
        </w:tc>
      </w:tr>
      <w:tr w:rsidR="006E6FCE" w:rsidTr="006E6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6E6FCE" w:rsidRDefault="006E6FCE" w:rsidP="00273CF8">
            <w:r>
              <w:t>Our Credit is For You!</w:t>
            </w:r>
          </w:p>
        </w:tc>
        <w:tc>
          <w:tcPr>
            <w:tcW w:w="4675" w:type="dxa"/>
          </w:tcPr>
          <w:p w:rsidR="006E6FCE" w:rsidRDefault="006E6FCE" w:rsidP="00273CF8">
            <w:pPr>
              <w:cnfStyle w:val="000000100000" w:firstRow="0" w:lastRow="0" w:firstColumn="0" w:lastColumn="0" w:oddVBand="0" w:evenVBand="0" w:oddHBand="1" w:evenHBand="0" w:firstRowFirstColumn="0" w:firstRowLastColumn="0" w:lastRowFirstColumn="0" w:lastRowLastColumn="0"/>
            </w:pPr>
            <w:r>
              <w:t>08/10/18</w:t>
            </w:r>
          </w:p>
        </w:tc>
      </w:tr>
    </w:tbl>
    <w:p w:rsidR="00273CF8" w:rsidRDefault="00273CF8" w:rsidP="00273CF8"/>
    <w:p w:rsidR="008B6277" w:rsidRDefault="008B6277" w:rsidP="00863E5E">
      <w:pPr>
        <w:pStyle w:val="Heading2"/>
      </w:pPr>
      <w:r w:rsidRPr="008B6277">
        <w:t>PERSONAL INFORMATION</w:t>
      </w:r>
    </w:p>
    <w:p w:rsidR="008B6277" w:rsidRDefault="008B6277" w:rsidP="008B6277">
      <w:pPr>
        <w:spacing w:after="0"/>
      </w:pPr>
      <w:r w:rsidRPr="008B6277">
        <w:rPr>
          <w:b/>
        </w:rPr>
        <w:t>Name</w:t>
      </w:r>
      <w:r>
        <w:t>: Carolina N. Blue</w:t>
      </w:r>
      <w:r>
        <w:tab/>
      </w:r>
      <w:r w:rsidRPr="008B6277">
        <w:rPr>
          <w:b/>
        </w:rPr>
        <w:t>Employers:</w:t>
      </w:r>
      <w:r>
        <w:t xml:space="preserve"> </w:t>
      </w:r>
      <w:proofErr w:type="spellStart"/>
      <w:r w:rsidRPr="008B6277">
        <w:t>Martyes</w:t>
      </w:r>
      <w:proofErr w:type="spellEnd"/>
      <w:r w:rsidRPr="008B6277">
        <w:t xml:space="preserve">, Biscuit Cook </w:t>
      </w:r>
      <w:r w:rsidRPr="008B6277">
        <w:tab/>
      </w:r>
    </w:p>
    <w:p w:rsidR="008B6277" w:rsidRDefault="008B6277" w:rsidP="008B6277">
      <w:pPr>
        <w:spacing w:after="0"/>
      </w:pPr>
      <w:r w:rsidRPr="008B6277">
        <w:rPr>
          <w:b/>
        </w:rPr>
        <w:t>Addresses:</w:t>
      </w:r>
      <w:r>
        <w:t xml:space="preserve"> </w:t>
      </w:r>
      <w:r w:rsidRPr="008B6277">
        <w:t>104 Good Ln.</w:t>
      </w:r>
    </w:p>
    <w:p w:rsidR="008B6277" w:rsidRDefault="008B6277" w:rsidP="008B6277"/>
    <w:p w:rsidR="008B6277" w:rsidRDefault="008B6277" w:rsidP="008B6277">
      <w:pPr>
        <w:spacing w:after="0"/>
      </w:pPr>
      <w:r w:rsidRPr="008B6277">
        <w:rPr>
          <w:b/>
        </w:rPr>
        <w:t>Date of birth</w:t>
      </w:r>
      <w:r>
        <w:t>: 07/27/92</w:t>
      </w:r>
    </w:p>
    <w:p w:rsidR="008B6277" w:rsidRDefault="008B6277" w:rsidP="008B6277">
      <w:pPr>
        <w:spacing w:after="0"/>
      </w:pPr>
      <w:r w:rsidRPr="008B6277">
        <w:rPr>
          <w:b/>
        </w:rPr>
        <w:t>Type of Residence</w:t>
      </w:r>
      <w:r>
        <w:t>: Apartment</w:t>
      </w:r>
    </w:p>
    <w:p w:rsidR="008B6277" w:rsidRDefault="008B6277" w:rsidP="008B6277">
      <w:pPr>
        <w:spacing w:after="0"/>
      </w:pPr>
      <w:r w:rsidRPr="008B6277">
        <w:rPr>
          <w:b/>
        </w:rPr>
        <w:t>Telephone Numbers</w:t>
      </w:r>
      <w:r>
        <w:t>: 555.123.4567</w:t>
      </w:r>
    </w:p>
    <w:p w:rsidR="008B6277" w:rsidRDefault="008B6277" w:rsidP="008B6277">
      <w:pPr>
        <w:spacing w:after="0"/>
      </w:pPr>
      <w:r w:rsidRPr="008B6277">
        <w:rPr>
          <w:b/>
        </w:rPr>
        <w:t>Addresses</w:t>
      </w:r>
      <w:r>
        <w:t xml:space="preserve">: </w:t>
      </w:r>
    </w:p>
    <w:p w:rsidR="008B6277" w:rsidRDefault="008B6277" w:rsidP="008B6277">
      <w:pPr>
        <w:spacing w:after="0"/>
      </w:pPr>
      <w:r>
        <w:t>101 Hopeful Ave.</w:t>
      </w:r>
    </w:p>
    <w:p w:rsidR="008B6277" w:rsidRDefault="008B6277" w:rsidP="008B6277">
      <w:pPr>
        <w:spacing w:after="0"/>
      </w:pPr>
      <w:r>
        <w:t>555.100.0000</w:t>
      </w:r>
    </w:p>
    <w:p w:rsidR="008B6277" w:rsidRDefault="008B6277" w:rsidP="008B6277">
      <w:pPr>
        <w:spacing w:after="0"/>
      </w:pPr>
      <w:r w:rsidRPr="008B6277">
        <w:rPr>
          <w:b/>
        </w:rPr>
        <w:t>Type of Residence:</w:t>
      </w:r>
      <w:r>
        <w:t xml:space="preserve"> Multi-family</w:t>
      </w:r>
    </w:p>
    <w:p w:rsidR="00863E5E" w:rsidRDefault="00863E5E" w:rsidP="008B6277">
      <w:pPr>
        <w:spacing w:after="0"/>
      </w:pPr>
    </w:p>
    <w:p w:rsidR="00863E5E" w:rsidRDefault="00863E5E" w:rsidP="00863E5E">
      <w:pPr>
        <w:pStyle w:val="Heading1"/>
      </w:pPr>
      <w:r w:rsidRPr="00863E5E">
        <w:t>Questions</w:t>
      </w:r>
    </w:p>
    <w:p w:rsidR="00863E5E" w:rsidRDefault="00CB0289" w:rsidP="00CB0289">
      <w:pPr>
        <w:pStyle w:val="ListParagraph"/>
        <w:numPr>
          <w:ilvl w:val="0"/>
          <w:numId w:val="6"/>
        </w:numPr>
      </w:pPr>
      <w:r w:rsidRPr="00CB0289">
        <w:t xml:space="preserve">Look at the last three columns of the chart in Carolina’s credit report showing account information. List three specific items from these columns that suggest she is a </w:t>
      </w:r>
      <w:proofErr w:type="gramStart"/>
      <w:r w:rsidRPr="00CB0289">
        <w:t>high risk</w:t>
      </w:r>
      <w:proofErr w:type="gramEnd"/>
      <w:r w:rsidRPr="00CB0289">
        <w:t xml:space="preserve"> borrower. Be sure to list </w:t>
      </w:r>
      <w:proofErr w:type="gramStart"/>
      <w:r w:rsidRPr="00CB0289">
        <w:t>the company and why each is a problem</w:t>
      </w:r>
      <w:proofErr w:type="gramEnd"/>
      <w:r w:rsidRPr="00CB0289">
        <w:t>.</w:t>
      </w:r>
      <w:r w:rsidR="00184587">
        <w:t xml:space="preserve"> </w:t>
      </w:r>
    </w:p>
    <w:p w:rsidR="00863E5E" w:rsidRPr="00863E5E" w:rsidRDefault="00863E5E" w:rsidP="00863E5E">
      <w:pPr>
        <w:pStyle w:val="ListParagraph"/>
        <w:numPr>
          <w:ilvl w:val="1"/>
          <w:numId w:val="6"/>
        </w:num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863E5E" w:rsidRPr="00863E5E" w:rsidRDefault="00863E5E" w:rsidP="00863E5E">
      <w:pPr>
        <w:pStyle w:val="ListParagraph"/>
        <w:numPr>
          <w:ilvl w:val="1"/>
          <w:numId w:val="6"/>
        </w:num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863E5E" w:rsidRPr="003953DC" w:rsidRDefault="00863E5E" w:rsidP="00863E5E">
      <w:pPr>
        <w:pStyle w:val="ListParagraph"/>
        <w:numPr>
          <w:ilvl w:val="1"/>
          <w:numId w:val="6"/>
        </w:num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3953DC" w:rsidRPr="00863E5E" w:rsidRDefault="003953DC" w:rsidP="003953DC">
      <w:pPr>
        <w:pStyle w:val="ListParagraph"/>
        <w:ind w:left="1440"/>
      </w:pPr>
    </w:p>
    <w:p w:rsidR="000B346D" w:rsidRDefault="000B346D" w:rsidP="000B346D">
      <w:pPr>
        <w:pStyle w:val="ListParagraph"/>
        <w:numPr>
          <w:ilvl w:val="0"/>
          <w:numId w:val="6"/>
        </w:numPr>
      </w:pPr>
    </w:p>
    <w:p w:rsidR="000B346D" w:rsidRPr="000B346D" w:rsidRDefault="000B346D" w:rsidP="000B346D">
      <w:pPr>
        <w:pStyle w:val="ListParagraph"/>
        <w:numPr>
          <w:ilvl w:val="1"/>
          <w:numId w:val="6"/>
        </w:numPr>
      </w:pPr>
      <w:r w:rsidRPr="000B346D">
        <w:t>How many credit accounts does Carolina currently have?</w:t>
      </w: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0B346D" w:rsidRPr="000B346D" w:rsidRDefault="000B346D" w:rsidP="000B346D">
      <w:pPr>
        <w:pStyle w:val="ListParagraph"/>
        <w:numPr>
          <w:ilvl w:val="1"/>
          <w:numId w:val="6"/>
        </w:numPr>
      </w:pPr>
      <w:r w:rsidRPr="000B346D">
        <w:t>How many companies requested to view Carolina’s credit history in 2018?</w:t>
      </w: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3953DC" w:rsidRPr="003953DC" w:rsidRDefault="000B346D" w:rsidP="003953DC">
      <w:pPr>
        <w:pStyle w:val="ListParagraph"/>
        <w:numPr>
          <w:ilvl w:val="1"/>
          <w:numId w:val="6"/>
        </w:numPr>
      </w:pPr>
      <w:r w:rsidRPr="000B346D">
        <w:t>Based on the number of accounts Carolina already has an</w:t>
      </w:r>
      <w:r>
        <w:t xml:space="preserve">d the number of requests she </w:t>
      </w:r>
      <w:r w:rsidRPr="000B346D">
        <w:t xml:space="preserve">has made for new credit, do you think Carolina is managing her credit accounts </w:t>
      </w:r>
      <w:proofErr w:type="gramStart"/>
      <w:r w:rsidRPr="000B346D">
        <w:t>wisely?</w:t>
      </w:r>
      <w:proofErr w:type="gramEnd"/>
      <w:r>
        <w:t xml:space="preserve"> Why or why not?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r>
        <w:t xml:space="preserve"> </w:t>
      </w:r>
    </w:p>
    <w:p w:rsidR="00415BB4" w:rsidRDefault="00415BB4" w:rsidP="00415BB4">
      <w:pPr>
        <w:pStyle w:val="ListParagraph"/>
        <w:numPr>
          <w:ilvl w:val="0"/>
          <w:numId w:val="6"/>
        </w:numPr>
      </w:pPr>
    </w:p>
    <w:p w:rsidR="00863E5E" w:rsidRPr="00415BB4" w:rsidRDefault="00415BB4" w:rsidP="00415BB4">
      <w:pPr>
        <w:pStyle w:val="ListParagraph"/>
        <w:numPr>
          <w:ilvl w:val="1"/>
          <w:numId w:val="6"/>
        </w:numPr>
      </w:pPr>
      <w:r w:rsidRPr="00415BB4">
        <w:t>How many accounts does Carolina have that are 60 days past due?</w:t>
      </w: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415BB4" w:rsidRPr="00415BB4" w:rsidRDefault="00415BB4" w:rsidP="00415BB4">
      <w:pPr>
        <w:pStyle w:val="ListParagraph"/>
        <w:numPr>
          <w:ilvl w:val="1"/>
          <w:numId w:val="6"/>
        </w:numPr>
      </w:pPr>
      <w:r w:rsidRPr="00415BB4">
        <w:t>How many accounts that are 30 days past due?</w:t>
      </w: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415BB4" w:rsidRPr="00415BB4" w:rsidRDefault="00415BB4" w:rsidP="00415BB4">
      <w:pPr>
        <w:pStyle w:val="ListParagraph"/>
        <w:numPr>
          <w:ilvl w:val="1"/>
          <w:numId w:val="6"/>
        </w:numPr>
      </w:pPr>
      <w:r w:rsidRPr="00415BB4">
        <w:t xml:space="preserve">How many accounts that </w:t>
      </w:r>
      <w:proofErr w:type="gramStart"/>
      <w:r w:rsidRPr="00415BB4">
        <w:t>are always paid</w:t>
      </w:r>
      <w:proofErr w:type="gramEnd"/>
      <w:r w:rsidRPr="00415BB4">
        <w:t xml:space="preserve"> on time?</w:t>
      </w: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415BB4" w:rsidRPr="00415BB4" w:rsidRDefault="00415BB4" w:rsidP="00415BB4">
      <w:pPr>
        <w:pStyle w:val="ListParagraph"/>
        <w:numPr>
          <w:ilvl w:val="1"/>
          <w:numId w:val="6"/>
        </w:numPr>
      </w:pPr>
      <w:r w:rsidRPr="00415BB4">
        <w:lastRenderedPageBreak/>
        <w:t>How many accounts is her recent balance over the credit limit?</w:t>
      </w: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415BB4" w:rsidRDefault="00415BB4" w:rsidP="00415BB4">
      <w:pPr>
        <w:pStyle w:val="ListParagraph"/>
        <w:numPr>
          <w:ilvl w:val="1"/>
          <w:numId w:val="6"/>
        </w:numPr>
      </w:pPr>
      <w:r w:rsidRPr="00415BB4">
        <w:t xml:space="preserve">How many accounts is her current </w:t>
      </w:r>
      <w:bookmarkStart w:id="0" w:name="_GoBack"/>
      <w:bookmarkEnd w:id="0"/>
      <w:r w:rsidRPr="00415BB4">
        <w:t>balance less than half her credit limit?</w:t>
      </w: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863E5E" w:rsidRDefault="00863E5E" w:rsidP="00863E5E">
      <w:pPr>
        <w:pStyle w:val="ListParagraph"/>
        <w:rPr>
          <w:b/>
          <w:color w:val="0070C0"/>
          <w:u w:val="single"/>
        </w:rPr>
      </w:pPr>
    </w:p>
    <w:p w:rsidR="00863E5E" w:rsidRDefault="00415BB4" w:rsidP="00415BB4">
      <w:pPr>
        <w:pStyle w:val="ListParagraph"/>
        <w:numPr>
          <w:ilvl w:val="0"/>
          <w:numId w:val="6"/>
        </w:numPr>
      </w:pPr>
      <w:r w:rsidRPr="00415BB4">
        <w:t>What is the total amount of Carolina’s current recent balances (her total debt)?</w:t>
      </w:r>
      <w:r>
        <w:t xml:space="preserve"> </w:t>
      </w: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r w:rsidRPr="00415BB4">
        <w:rPr>
          <w:color w:val="0070C0"/>
        </w:rPr>
        <w:t xml:space="preserve"> </w:t>
      </w:r>
      <w:r>
        <w:rPr>
          <w:b/>
          <w:color w:val="0070C0"/>
          <w:u w:val="single"/>
        </w:rPr>
        <w:br/>
      </w:r>
      <w:r w:rsidRPr="00415BB4">
        <w:t>From the information you read about how to build a good credit score, do you think is it a good that the total of her recent balances is almost as large as her credit limit total?  How do you think this will affect her credit score?</w:t>
      </w:r>
      <w:r>
        <w:t xml:space="preserve"> </w:t>
      </w:r>
      <w:r w:rsidR="00FC34B4">
        <w:t>(2 points)</w:t>
      </w:r>
    </w:p>
    <w:tbl>
      <w:tblPr>
        <w:tblStyle w:val="TableGrid"/>
        <w:tblW w:w="0" w:type="auto"/>
        <w:tblInd w:w="720" w:type="dxa"/>
        <w:tblLook w:val="04A0" w:firstRow="1" w:lastRow="0" w:firstColumn="1" w:lastColumn="0" w:noHBand="0" w:noVBand="1"/>
        <w:tblDescription w:val="answer"/>
      </w:tblPr>
      <w:tblGrid>
        <w:gridCol w:w="8630"/>
      </w:tblGrid>
      <w:tr w:rsidR="00FC34B4" w:rsidRPr="00FC34B4" w:rsidTr="003953DC">
        <w:trPr>
          <w:tblHeader/>
        </w:trPr>
        <w:tc>
          <w:tcPr>
            <w:tcW w:w="9350" w:type="dxa"/>
          </w:tcPr>
          <w:p w:rsidR="00FC34B4" w:rsidRPr="00FC34B4" w:rsidRDefault="00FC34B4" w:rsidP="00FC34B4">
            <w:pPr>
              <w:pStyle w:val="ListParagraph"/>
              <w:ind w:left="0"/>
              <w:rPr>
                <w:b/>
              </w:rPr>
            </w:pPr>
            <w:r w:rsidRPr="00FC34B4">
              <w:rPr>
                <w:b/>
              </w:rPr>
              <w:t>Answer</w:t>
            </w:r>
          </w:p>
        </w:tc>
      </w:tr>
      <w:tr w:rsidR="00FC34B4" w:rsidTr="00FC34B4">
        <w:trPr>
          <w:trHeight w:val="1997"/>
        </w:trPr>
        <w:tc>
          <w:tcPr>
            <w:tcW w:w="9350" w:type="dxa"/>
          </w:tcPr>
          <w:p w:rsidR="00FC34B4" w:rsidRDefault="00FC34B4" w:rsidP="00FC34B4">
            <w:pPr>
              <w:pStyle w:val="ListParagraph"/>
              <w:ind w:left="0"/>
            </w:pPr>
          </w:p>
        </w:tc>
      </w:tr>
    </w:tbl>
    <w:p w:rsidR="00FC34B4" w:rsidRDefault="00FC34B4" w:rsidP="00FC34B4">
      <w:pPr>
        <w:pStyle w:val="ListParagraph"/>
      </w:pPr>
    </w:p>
    <w:p w:rsidR="00863E5E" w:rsidRDefault="00863E5E" w:rsidP="00863E5E">
      <w:pPr>
        <w:pStyle w:val="ListParagraph"/>
        <w:rPr>
          <w:b/>
          <w:color w:val="0070C0"/>
          <w:u w:val="single"/>
        </w:rPr>
      </w:pPr>
    </w:p>
    <w:p w:rsidR="00FC34B4" w:rsidRDefault="00863E5E" w:rsidP="00FC34B4">
      <w:pPr>
        <w:pStyle w:val="ListParagraph"/>
        <w:numPr>
          <w:ilvl w:val="0"/>
          <w:numId w:val="6"/>
        </w:numPr>
      </w:pPr>
      <w:r w:rsidRPr="00863E5E">
        <w:t xml:space="preserve">Would you lend money to her? </w:t>
      </w:r>
      <w:r w:rsidR="00FC34B4" w:rsidRPr="00FC34B4">
        <w:t xml:space="preserve">Support your answer with </w:t>
      </w:r>
      <w:r w:rsidR="00FC34B4" w:rsidRPr="00FC34B4">
        <w:rPr>
          <w:b/>
        </w:rPr>
        <w:t>two</w:t>
      </w:r>
      <w:r w:rsidR="00FC34B4" w:rsidRPr="00FC34B4">
        <w:t xml:space="preserve"> reasons</w:t>
      </w:r>
      <w:r w:rsidR="00B47ABD">
        <w:t xml:space="preserve">. </w:t>
      </w:r>
      <w:r w:rsidR="00FC34B4">
        <w:br/>
      </w:r>
    </w:p>
    <w:tbl>
      <w:tblPr>
        <w:tblStyle w:val="TableGrid"/>
        <w:tblW w:w="0" w:type="auto"/>
        <w:tblInd w:w="720" w:type="dxa"/>
        <w:tblLook w:val="04A0" w:firstRow="1" w:lastRow="0" w:firstColumn="1" w:lastColumn="0" w:noHBand="0" w:noVBand="1"/>
        <w:tblDescription w:val="answer"/>
      </w:tblPr>
      <w:tblGrid>
        <w:gridCol w:w="8630"/>
      </w:tblGrid>
      <w:tr w:rsidR="00FC34B4" w:rsidRPr="00FC34B4" w:rsidTr="003953DC">
        <w:trPr>
          <w:tblHeader/>
        </w:trPr>
        <w:tc>
          <w:tcPr>
            <w:tcW w:w="9350" w:type="dxa"/>
          </w:tcPr>
          <w:p w:rsidR="00FC34B4" w:rsidRPr="00FC34B4" w:rsidRDefault="00FC34B4" w:rsidP="006B5E00">
            <w:pPr>
              <w:pStyle w:val="ListParagraph"/>
              <w:ind w:left="0"/>
              <w:rPr>
                <w:b/>
              </w:rPr>
            </w:pPr>
            <w:r w:rsidRPr="00FC34B4">
              <w:rPr>
                <w:b/>
              </w:rPr>
              <w:t>Answer</w:t>
            </w:r>
          </w:p>
        </w:tc>
      </w:tr>
      <w:tr w:rsidR="00FC34B4" w:rsidTr="006B5E00">
        <w:trPr>
          <w:trHeight w:val="1997"/>
        </w:trPr>
        <w:tc>
          <w:tcPr>
            <w:tcW w:w="9350" w:type="dxa"/>
          </w:tcPr>
          <w:p w:rsidR="00FC34B4" w:rsidRDefault="00FC34B4" w:rsidP="006B5E00">
            <w:pPr>
              <w:pStyle w:val="ListParagraph"/>
              <w:ind w:left="0"/>
            </w:pPr>
          </w:p>
        </w:tc>
      </w:tr>
    </w:tbl>
    <w:p w:rsidR="00863E5E" w:rsidRDefault="00863E5E" w:rsidP="00FC34B4">
      <w:pPr>
        <w:pStyle w:val="ListParagraph"/>
      </w:pPr>
    </w:p>
    <w:p w:rsidR="00863E5E" w:rsidRDefault="00863E5E" w:rsidP="00863E5E">
      <w:pPr>
        <w:pStyle w:val="ListParagraph"/>
        <w:rPr>
          <w:b/>
          <w:color w:val="0070C0"/>
          <w:u w:val="single"/>
        </w:rPr>
      </w:pPr>
    </w:p>
    <w:p w:rsidR="00863E5E" w:rsidRDefault="00FC34B4" w:rsidP="00FC34B4">
      <w:pPr>
        <w:pStyle w:val="ListParagraph"/>
        <w:numPr>
          <w:ilvl w:val="0"/>
          <w:numId w:val="6"/>
        </w:numPr>
      </w:pPr>
      <w:r w:rsidRPr="00FC34B4">
        <w:t>List five strategies Carolina can implement to help improve her credit rating.</w:t>
      </w:r>
      <w:r>
        <w:t xml:space="preserve"> </w:t>
      </w:r>
      <w:r w:rsidRPr="00FC34B4">
        <w:t xml:space="preserve">Hint: Excellent strategies </w:t>
      </w:r>
      <w:proofErr w:type="gramStart"/>
      <w:r w:rsidRPr="00FC34B4">
        <w:t>can be found</w:t>
      </w:r>
      <w:proofErr w:type="gramEnd"/>
      <w:r w:rsidRPr="00FC34B4">
        <w:t xml:space="preserve"> in the “Credit Score Basic” article on the Building and Maintaining a Good Credit Score tab in the Learn section of the lesson.</w:t>
      </w:r>
      <w:r w:rsidR="00B47ABD">
        <w:t xml:space="preserve"> </w:t>
      </w:r>
    </w:p>
    <w:p w:rsidR="00863E5E" w:rsidRPr="00863E5E" w:rsidRDefault="00863E5E" w:rsidP="00863E5E">
      <w:pPr>
        <w:pStyle w:val="ListParagraph"/>
        <w:numPr>
          <w:ilvl w:val="1"/>
          <w:numId w:val="6"/>
        </w:num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863E5E" w:rsidRPr="00863E5E" w:rsidRDefault="00863E5E" w:rsidP="00863E5E">
      <w:pPr>
        <w:pStyle w:val="ListParagraph"/>
        <w:numPr>
          <w:ilvl w:val="1"/>
          <w:numId w:val="6"/>
        </w:num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863E5E" w:rsidRPr="00863E5E" w:rsidRDefault="00863E5E" w:rsidP="00863E5E">
      <w:pPr>
        <w:pStyle w:val="ListParagraph"/>
        <w:numPr>
          <w:ilvl w:val="1"/>
          <w:numId w:val="6"/>
        </w:num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863E5E" w:rsidRPr="00863E5E" w:rsidRDefault="00863E5E" w:rsidP="00863E5E">
      <w:pPr>
        <w:pStyle w:val="ListParagraph"/>
        <w:numPr>
          <w:ilvl w:val="1"/>
          <w:numId w:val="6"/>
        </w:num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863E5E" w:rsidRPr="00863E5E" w:rsidRDefault="00863E5E" w:rsidP="00863E5E">
      <w:pPr>
        <w:pStyle w:val="ListParagraph"/>
        <w:numPr>
          <w:ilvl w:val="1"/>
          <w:numId w:val="6"/>
        </w:num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sectPr w:rsidR="00863E5E" w:rsidRPr="00863E5E"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0D0" w:rsidRDefault="00D360D0" w:rsidP="009B1FE1">
      <w:pPr>
        <w:spacing w:after="0" w:line="240" w:lineRule="auto"/>
      </w:pPr>
      <w:r>
        <w:separator/>
      </w:r>
    </w:p>
  </w:endnote>
  <w:endnote w:type="continuationSeparator" w:id="0">
    <w:p w:rsidR="00D360D0" w:rsidRDefault="00D360D0" w:rsidP="009B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Jens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E1" w:rsidRDefault="009B1FE1">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0D0" w:rsidRDefault="00D360D0" w:rsidP="009B1FE1">
      <w:pPr>
        <w:spacing w:after="0" w:line="240" w:lineRule="auto"/>
      </w:pPr>
      <w:r>
        <w:separator/>
      </w:r>
    </w:p>
  </w:footnote>
  <w:footnote w:type="continuationSeparator" w:id="0">
    <w:p w:rsidR="00D360D0" w:rsidRDefault="00D360D0" w:rsidP="009B1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3598E"/>
    <w:multiLevelType w:val="hybridMultilevel"/>
    <w:tmpl w:val="AEBE3B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9D30E7"/>
    <w:multiLevelType w:val="hybridMultilevel"/>
    <w:tmpl w:val="A8E4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A776E"/>
    <w:multiLevelType w:val="hybridMultilevel"/>
    <w:tmpl w:val="12A0D08A"/>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A8"/>
    <w:rsid w:val="000B05A8"/>
    <w:rsid w:val="000B346D"/>
    <w:rsid w:val="00184587"/>
    <w:rsid w:val="00184C45"/>
    <w:rsid w:val="001C26EC"/>
    <w:rsid w:val="00271CE3"/>
    <w:rsid w:val="00273CF8"/>
    <w:rsid w:val="002C2B59"/>
    <w:rsid w:val="002C6808"/>
    <w:rsid w:val="003953DC"/>
    <w:rsid w:val="003A4430"/>
    <w:rsid w:val="003C4BE7"/>
    <w:rsid w:val="00415BB4"/>
    <w:rsid w:val="00444F34"/>
    <w:rsid w:val="005033C6"/>
    <w:rsid w:val="00525A3A"/>
    <w:rsid w:val="00532EE6"/>
    <w:rsid w:val="00594874"/>
    <w:rsid w:val="0063711B"/>
    <w:rsid w:val="00644BDA"/>
    <w:rsid w:val="006E2340"/>
    <w:rsid w:val="006E6FCE"/>
    <w:rsid w:val="00706FCA"/>
    <w:rsid w:val="007A1BE9"/>
    <w:rsid w:val="007F7992"/>
    <w:rsid w:val="008624FD"/>
    <w:rsid w:val="00863E5E"/>
    <w:rsid w:val="00887C9D"/>
    <w:rsid w:val="008A5BB1"/>
    <w:rsid w:val="008B6277"/>
    <w:rsid w:val="009B1FE1"/>
    <w:rsid w:val="009C24A3"/>
    <w:rsid w:val="009D5192"/>
    <w:rsid w:val="00A27B1D"/>
    <w:rsid w:val="00A7700C"/>
    <w:rsid w:val="00AB36A6"/>
    <w:rsid w:val="00B416B9"/>
    <w:rsid w:val="00B47ABD"/>
    <w:rsid w:val="00B83431"/>
    <w:rsid w:val="00BB60CD"/>
    <w:rsid w:val="00BB7244"/>
    <w:rsid w:val="00BF06C8"/>
    <w:rsid w:val="00CB0289"/>
    <w:rsid w:val="00CB7383"/>
    <w:rsid w:val="00CD1BBF"/>
    <w:rsid w:val="00CF4174"/>
    <w:rsid w:val="00D360D0"/>
    <w:rsid w:val="00D376DE"/>
    <w:rsid w:val="00D73322"/>
    <w:rsid w:val="00E4487C"/>
    <w:rsid w:val="00ED3342"/>
    <w:rsid w:val="00F904A0"/>
    <w:rsid w:val="00FB7F8F"/>
    <w:rsid w:val="00FC34B4"/>
    <w:rsid w:val="00FE2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7992"/>
  <w15:docId w15:val="{D8827938-A095-4F00-9C01-23D431C2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706FCA"/>
    <w:pPr>
      <w:spacing w:after="120"/>
    </w:pPr>
    <w:rPr>
      <w:rFonts w:ascii="Times New Roman" w:hAnsi="Times New Roman"/>
      <w:sz w:val="24"/>
    </w:rPr>
  </w:style>
  <w:style w:type="paragraph" w:styleId="Heading1">
    <w:name w:val="heading 1"/>
    <w:basedOn w:val="Normal"/>
    <w:next w:val="Normal"/>
    <w:link w:val="Heading1Char"/>
    <w:uiPriority w:val="9"/>
    <w:qFormat/>
    <w:rsid w:val="00CD1BBF"/>
    <w:pPr>
      <w:keepNext/>
      <w:keepLines/>
      <w:outlineLvl w:val="0"/>
    </w:pPr>
    <w:rPr>
      <w:rFonts w:asciiTheme="majorHAnsi" w:eastAsiaTheme="majorEastAsia" w:hAnsiTheme="majorHAnsi" w:cstheme="majorBidi"/>
      <w:b/>
      <w:bCs/>
      <w:color w:val="3F5C45" w:themeColor="accent1" w:themeShade="BF"/>
      <w:sz w:val="32"/>
      <w:szCs w:val="28"/>
    </w:rPr>
  </w:style>
  <w:style w:type="paragraph" w:styleId="Heading2">
    <w:name w:val="heading 2"/>
    <w:basedOn w:val="Normal"/>
    <w:next w:val="Normal"/>
    <w:link w:val="Heading2Char"/>
    <w:uiPriority w:val="9"/>
    <w:unhideWhenUsed/>
    <w:qFormat/>
    <w:rsid w:val="00B416B9"/>
    <w:pPr>
      <w:keepNext/>
      <w:keepLines/>
      <w:outlineLvl w:val="1"/>
    </w:pPr>
    <w:rPr>
      <w:rFonts w:asciiTheme="majorHAnsi" w:eastAsiaTheme="majorEastAsia" w:hAnsiTheme="majorHAnsi" w:cstheme="majorBidi"/>
      <w:b/>
      <w:bCs/>
      <w:color w:val="003380" w:themeColor="accent5" w:themeShade="80"/>
      <w:sz w:val="28"/>
      <w:szCs w:val="26"/>
    </w:rPr>
  </w:style>
  <w:style w:type="paragraph" w:styleId="Heading3">
    <w:name w:val="heading 3"/>
    <w:basedOn w:val="Normal"/>
    <w:next w:val="Normal"/>
    <w:link w:val="Heading3Char"/>
    <w:uiPriority w:val="9"/>
    <w:unhideWhenUsed/>
    <w:rsid w:val="00863E5E"/>
    <w:pPr>
      <w:keepNext/>
      <w:keepLines/>
      <w:spacing w:before="40" w:after="0"/>
      <w:outlineLvl w:val="2"/>
    </w:pPr>
    <w:rPr>
      <w:rFonts w:asciiTheme="majorHAnsi" w:eastAsiaTheme="majorEastAsia" w:hAnsiTheme="majorHAnsi" w:cstheme="majorBidi"/>
      <w:color w:val="2A3D2E"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D376DE"/>
    <w:pPr>
      <w:pBdr>
        <w:bottom w:val="single" w:sz="8" w:space="4" w:color="0070C0"/>
      </w:pBdr>
      <w:spacing w:after="200" w:line="240" w:lineRule="auto"/>
      <w:contextualSpacing/>
    </w:pPr>
    <w:rPr>
      <w:rFonts w:asciiTheme="majorHAnsi" w:eastAsiaTheme="majorEastAsia" w:hAnsiTheme="majorHAnsi" w:cstheme="majorBidi"/>
      <w:b/>
      <w:color w:val="0066FF" w:themeColor="accent5"/>
      <w:spacing w:val="5"/>
      <w:kern w:val="28"/>
      <w:sz w:val="44"/>
      <w:szCs w:val="52"/>
    </w:rPr>
  </w:style>
  <w:style w:type="character" w:customStyle="1" w:styleId="TitleChar">
    <w:name w:val="Title Char"/>
    <w:aliases w:val="Assignment Title Char"/>
    <w:basedOn w:val="DefaultParagraphFont"/>
    <w:link w:val="Title"/>
    <w:uiPriority w:val="10"/>
    <w:rsid w:val="00D376DE"/>
    <w:rPr>
      <w:rFonts w:asciiTheme="majorHAnsi" w:eastAsiaTheme="majorEastAsia" w:hAnsiTheme="majorHAnsi" w:cstheme="majorBidi"/>
      <w:b/>
      <w:color w:val="0066FF" w:themeColor="accent5"/>
      <w:spacing w:val="5"/>
      <w:kern w:val="28"/>
      <w:sz w:val="44"/>
      <w:szCs w:val="52"/>
    </w:rPr>
  </w:style>
  <w:style w:type="character" w:customStyle="1" w:styleId="Heading1Char">
    <w:name w:val="Heading 1 Char"/>
    <w:basedOn w:val="DefaultParagraphFont"/>
    <w:link w:val="Heading1"/>
    <w:uiPriority w:val="9"/>
    <w:rsid w:val="00CD1BBF"/>
    <w:rPr>
      <w:rFonts w:asciiTheme="majorHAnsi" w:eastAsiaTheme="majorEastAsia" w:hAnsiTheme="majorHAnsi" w:cstheme="majorBidi"/>
      <w:b/>
      <w:bCs/>
      <w:color w:val="3F5C45" w:themeColor="accent1" w:themeShade="BF"/>
      <w:sz w:val="32"/>
      <w:szCs w:val="28"/>
    </w:rPr>
  </w:style>
  <w:style w:type="paragraph" w:styleId="NoSpacing">
    <w:name w:val="No Spacing"/>
    <w:aliases w:val="Student Information"/>
    <w:uiPriority w:val="1"/>
    <w:qFormat/>
    <w:rsid w:val="00706FCA"/>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D74317" w:themeColor="accent6"/>
      <w:sz w:val="24"/>
    </w:rPr>
  </w:style>
  <w:style w:type="character" w:customStyle="1" w:styleId="Heading2Char">
    <w:name w:val="Heading 2 Char"/>
    <w:basedOn w:val="DefaultParagraphFont"/>
    <w:link w:val="Heading2"/>
    <w:uiPriority w:val="9"/>
    <w:rsid w:val="00B416B9"/>
    <w:rPr>
      <w:rFonts w:asciiTheme="majorHAnsi" w:eastAsiaTheme="majorEastAsia" w:hAnsiTheme="majorHAnsi" w:cstheme="majorBidi"/>
      <w:b/>
      <w:bCs/>
      <w:color w:val="003380"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7F7992"/>
    <w:rPr>
      <w:rFonts w:ascii="Times New Roman" w:hAnsi="Times New Roman"/>
      <w:b/>
      <w:bCs/>
      <w:sz w:val="24"/>
    </w:rPr>
  </w:style>
  <w:style w:type="paragraph" w:styleId="Header">
    <w:name w:val="header"/>
    <w:basedOn w:val="Normal"/>
    <w:link w:val="HeaderChar"/>
    <w:uiPriority w:val="99"/>
    <w:unhideWhenUsed/>
    <w:rsid w:val="009B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FE1"/>
    <w:rPr>
      <w:rFonts w:ascii="Times New Roman" w:hAnsi="Times New Roman"/>
      <w:sz w:val="24"/>
    </w:rPr>
  </w:style>
  <w:style w:type="paragraph" w:styleId="Footer">
    <w:name w:val="footer"/>
    <w:basedOn w:val="Normal"/>
    <w:link w:val="FooterChar"/>
    <w:uiPriority w:val="99"/>
    <w:unhideWhenUsed/>
    <w:rsid w:val="009B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FE1"/>
    <w:rPr>
      <w:rFonts w:ascii="Times New Roman" w:hAnsi="Times New Roman"/>
      <w:sz w:val="24"/>
    </w:rPr>
  </w:style>
  <w:style w:type="character" w:customStyle="1" w:styleId="SubtitleChar">
    <w:name w:val="Subtitle Char"/>
    <w:aliases w:val="Points Char"/>
    <w:basedOn w:val="DefaultParagraphFont"/>
    <w:link w:val="Subtitle"/>
    <w:uiPriority w:val="11"/>
    <w:locked/>
    <w:rsid w:val="00271CE3"/>
    <w:rPr>
      <w:rFonts w:eastAsiaTheme="minorEastAsia" w:cs="Times New Roman"/>
      <w:b/>
      <w:color w:val="D74317" w:themeColor="accent6"/>
      <w:spacing w:val="10"/>
      <w:sz w:val="32"/>
      <w:szCs w:val="24"/>
    </w:rPr>
  </w:style>
  <w:style w:type="paragraph" w:styleId="Subtitle">
    <w:name w:val="Subtitle"/>
    <w:aliases w:val="Points"/>
    <w:basedOn w:val="Normal"/>
    <w:next w:val="Normal"/>
    <w:link w:val="SubtitleChar"/>
    <w:uiPriority w:val="11"/>
    <w:qFormat/>
    <w:rsid w:val="00271CE3"/>
    <w:pPr>
      <w:spacing w:before="120" w:line="240" w:lineRule="auto"/>
    </w:pPr>
    <w:rPr>
      <w:rFonts w:asciiTheme="minorHAnsi" w:eastAsiaTheme="minorEastAsia" w:hAnsiTheme="minorHAnsi" w:cs="Times New Roman"/>
      <w:b/>
      <w:color w:val="D74317" w:themeColor="accent6"/>
      <w:spacing w:val="10"/>
      <w:sz w:val="32"/>
      <w:szCs w:val="24"/>
    </w:rPr>
  </w:style>
  <w:style w:type="character" w:customStyle="1" w:styleId="SubtitleChar1">
    <w:name w:val="Subtitle Char1"/>
    <w:basedOn w:val="DefaultParagraphFont"/>
    <w:uiPriority w:val="11"/>
    <w:rsid w:val="00271CE3"/>
    <w:rPr>
      <w:rFonts w:eastAsiaTheme="minorEastAsia"/>
      <w:color w:val="5A5A5A" w:themeColor="text1" w:themeTint="A5"/>
      <w:spacing w:val="15"/>
    </w:rPr>
  </w:style>
  <w:style w:type="table" w:styleId="TableGrid">
    <w:name w:val="Table Grid"/>
    <w:basedOn w:val="TableNormal"/>
    <w:uiPriority w:val="59"/>
    <w:rsid w:val="00532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2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EE6"/>
    <w:rPr>
      <w:rFonts w:ascii="Segoe UI" w:hAnsi="Segoe UI" w:cs="Segoe UI"/>
      <w:sz w:val="18"/>
      <w:szCs w:val="18"/>
    </w:rPr>
  </w:style>
  <w:style w:type="table" w:styleId="GridTable4">
    <w:name w:val="Grid Table 4"/>
    <w:basedOn w:val="TableNormal"/>
    <w:uiPriority w:val="49"/>
    <w:rsid w:val="008624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6">
    <w:name w:val="Grid Table 5 Dark Accent 6"/>
    <w:basedOn w:val="TableNormal"/>
    <w:uiPriority w:val="50"/>
    <w:rsid w:val="00273C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431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431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431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4317" w:themeFill="accent6"/>
      </w:tcPr>
    </w:tblStylePr>
    <w:tblStylePr w:type="band1Vert">
      <w:tblPr/>
      <w:tcPr>
        <w:shd w:val="clear" w:color="auto" w:fill="F4B09C" w:themeFill="accent6" w:themeFillTint="66"/>
      </w:tcPr>
    </w:tblStylePr>
    <w:tblStylePr w:type="band1Horz">
      <w:tblPr/>
      <w:tcPr>
        <w:shd w:val="clear" w:color="auto" w:fill="F4B09C" w:themeFill="accent6" w:themeFillTint="66"/>
      </w:tcPr>
    </w:tblStylePr>
  </w:style>
  <w:style w:type="paragraph" w:styleId="Date">
    <w:name w:val="Date"/>
    <w:basedOn w:val="Normal"/>
    <w:next w:val="Normal"/>
    <w:link w:val="DateChar"/>
    <w:uiPriority w:val="99"/>
    <w:semiHidden/>
    <w:unhideWhenUsed/>
    <w:rsid w:val="008B6277"/>
  </w:style>
  <w:style w:type="character" w:customStyle="1" w:styleId="DateChar">
    <w:name w:val="Date Char"/>
    <w:basedOn w:val="DefaultParagraphFont"/>
    <w:link w:val="Date"/>
    <w:uiPriority w:val="99"/>
    <w:semiHidden/>
    <w:rsid w:val="008B6277"/>
    <w:rPr>
      <w:rFonts w:ascii="Times New Roman" w:hAnsi="Times New Roman"/>
      <w:sz w:val="24"/>
    </w:rPr>
  </w:style>
  <w:style w:type="character" w:customStyle="1" w:styleId="Heading3Char">
    <w:name w:val="Heading 3 Char"/>
    <w:basedOn w:val="DefaultParagraphFont"/>
    <w:link w:val="Heading3"/>
    <w:uiPriority w:val="9"/>
    <w:rsid w:val="00863E5E"/>
    <w:rPr>
      <w:rFonts w:asciiTheme="majorHAnsi" w:eastAsiaTheme="majorEastAsia" w:hAnsiTheme="majorHAnsi" w:cstheme="majorBidi"/>
      <w:color w:val="2A3D2E"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107095">
      <w:bodyDiv w:val="1"/>
      <w:marLeft w:val="0"/>
      <w:marRight w:val="0"/>
      <w:marTop w:val="0"/>
      <w:marBottom w:val="0"/>
      <w:divBdr>
        <w:top w:val="none" w:sz="0" w:space="0" w:color="auto"/>
        <w:left w:val="none" w:sz="0" w:space="0" w:color="auto"/>
        <w:bottom w:val="none" w:sz="0" w:space="0" w:color="auto"/>
        <w:right w:val="none" w:sz="0" w:space="0" w:color="auto"/>
      </w:divBdr>
    </w:div>
    <w:div w:id="78284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eawater">
      <a:dk1>
        <a:sysClr val="windowText" lastClr="000000"/>
      </a:dk1>
      <a:lt1>
        <a:sysClr val="window" lastClr="FFFFFF"/>
      </a:lt1>
      <a:dk2>
        <a:srgbClr val="000000"/>
      </a:dk2>
      <a:lt2>
        <a:srgbClr val="FFFFFF"/>
      </a:lt2>
      <a:accent1>
        <a:srgbClr val="557B5D"/>
      </a:accent1>
      <a:accent2>
        <a:srgbClr val="ABD194"/>
      </a:accent2>
      <a:accent3>
        <a:srgbClr val="171738"/>
      </a:accent3>
      <a:accent4>
        <a:srgbClr val="593C8F"/>
      </a:accent4>
      <a:accent5>
        <a:srgbClr val="0066FF"/>
      </a:accent5>
      <a:accent6>
        <a:srgbClr val="D74317"/>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972</Words>
  <Characters>4763</Characters>
  <Application>Microsoft Office Word</Application>
  <DocSecurity>0</DocSecurity>
  <Lines>198</Lines>
  <Paragraphs>139</Paragraphs>
  <ScaleCrop>false</ScaleCrop>
  <HeadingPairs>
    <vt:vector size="2" baseType="variant">
      <vt:variant>
        <vt:lpstr>Title</vt:lpstr>
      </vt:variant>
      <vt:variant>
        <vt:i4>1</vt:i4>
      </vt:variant>
    </vt:vector>
  </HeadingPairs>
  <TitlesOfParts>
    <vt:vector size="1" baseType="lpstr">
      <vt:lpstr>3.03 Credit Report Scenario</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3.03 Credit Report Scenario</dc:title>
  <dc:creator/>
  <cp:lastModifiedBy>Li, Jianpeng</cp:lastModifiedBy>
  <cp:revision>23</cp:revision>
  <dcterms:created xsi:type="dcterms:W3CDTF">2017-01-23T22:04:00Z</dcterms:created>
  <dcterms:modified xsi:type="dcterms:W3CDTF">2019-07-23T20:26:00Z</dcterms:modified>
</cp:coreProperties>
</file>