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11" w:rsidRDefault="00540A11" w:rsidP="00540A11">
      <w:r>
        <w:t>Name:</w:t>
      </w:r>
      <w:r w:rsidRPr="00530B9F">
        <w:rPr>
          <w:u w:val="single"/>
        </w:rPr>
        <w:fldChar w:fldCharType="begin">
          <w:ffData>
            <w:name w:val="Text2"/>
            <w:enabled/>
            <w:calcOnExit w:val="0"/>
            <w:textInput/>
          </w:ffData>
        </w:fldChar>
      </w:r>
      <w:bookmarkStart w:id="0" w:name="Text2"/>
      <w:r w:rsidRPr="00530B9F">
        <w:rPr>
          <w:u w:val="single"/>
        </w:rPr>
        <w:instrText xml:space="preserve"> FORMTEXT </w:instrText>
      </w:r>
      <w:r w:rsidRPr="00530B9F">
        <w:rPr>
          <w:u w:val="single"/>
        </w:rPr>
      </w:r>
      <w:r w:rsidRPr="00530B9F">
        <w:rPr>
          <w:u w:val="single"/>
        </w:rPr>
        <w:fldChar w:fldCharType="separate"/>
      </w:r>
      <w:r w:rsidRPr="00530B9F">
        <w:rPr>
          <w:noProof/>
          <w:u w:val="single"/>
        </w:rPr>
        <w:t> </w:t>
      </w:r>
      <w:r w:rsidRPr="00530B9F">
        <w:rPr>
          <w:noProof/>
          <w:u w:val="single"/>
        </w:rPr>
        <w:t> </w:t>
      </w:r>
      <w:r w:rsidRPr="00530B9F">
        <w:rPr>
          <w:noProof/>
          <w:u w:val="single"/>
        </w:rPr>
        <w:t> </w:t>
      </w:r>
      <w:r w:rsidRPr="00530B9F">
        <w:rPr>
          <w:noProof/>
          <w:u w:val="single"/>
        </w:rPr>
        <w:t> </w:t>
      </w:r>
      <w:r w:rsidRPr="00530B9F">
        <w:rPr>
          <w:noProof/>
          <w:u w:val="single"/>
        </w:rPr>
        <w:t> </w:t>
      </w:r>
      <w:r w:rsidRPr="00530B9F">
        <w:rPr>
          <w:u w:val="single"/>
        </w:rPr>
        <w:fldChar w:fldCharType="end"/>
      </w:r>
      <w:bookmarkEnd w:id="0"/>
    </w:p>
    <w:p w:rsidR="00540A11" w:rsidRDefault="00540A11" w:rsidP="00540A11">
      <w:r>
        <w:t>Date:</w:t>
      </w:r>
      <w:r w:rsidRPr="00540A11">
        <w:t xml:space="preserve"> </w:t>
      </w:r>
      <w:r w:rsidRPr="00530B9F">
        <w:rPr>
          <w:u w:val="single"/>
        </w:rPr>
        <w:fldChar w:fldCharType="begin">
          <w:ffData>
            <w:name w:val="Text2"/>
            <w:enabled/>
            <w:calcOnExit w:val="0"/>
            <w:textInput/>
          </w:ffData>
        </w:fldChar>
      </w:r>
      <w:r w:rsidRPr="00530B9F">
        <w:rPr>
          <w:u w:val="single"/>
        </w:rPr>
        <w:instrText xml:space="preserve"> FORMTEXT </w:instrText>
      </w:r>
      <w:r w:rsidRPr="00530B9F">
        <w:rPr>
          <w:u w:val="single"/>
        </w:rPr>
      </w:r>
      <w:r w:rsidRPr="00530B9F">
        <w:rPr>
          <w:u w:val="single"/>
        </w:rPr>
        <w:fldChar w:fldCharType="separate"/>
      </w:r>
      <w:r w:rsidRPr="00530B9F">
        <w:rPr>
          <w:noProof/>
          <w:u w:val="single"/>
        </w:rPr>
        <w:t> </w:t>
      </w:r>
      <w:r w:rsidRPr="00530B9F">
        <w:rPr>
          <w:noProof/>
          <w:u w:val="single"/>
        </w:rPr>
        <w:t> </w:t>
      </w:r>
      <w:r w:rsidRPr="00530B9F">
        <w:rPr>
          <w:noProof/>
          <w:u w:val="single"/>
        </w:rPr>
        <w:t> </w:t>
      </w:r>
      <w:r w:rsidRPr="00530B9F">
        <w:rPr>
          <w:noProof/>
          <w:u w:val="single"/>
        </w:rPr>
        <w:t> </w:t>
      </w:r>
      <w:r w:rsidRPr="00530B9F">
        <w:rPr>
          <w:noProof/>
          <w:u w:val="single"/>
        </w:rPr>
        <w:t> </w:t>
      </w:r>
      <w:r w:rsidRPr="00530B9F">
        <w:rPr>
          <w:u w:val="single"/>
        </w:rPr>
        <w:fldChar w:fldCharType="end"/>
      </w:r>
    </w:p>
    <w:p w:rsidR="00540A11" w:rsidRDefault="00540A11" w:rsidP="00540A11">
      <w:r>
        <w:lastRenderedPageBreak/>
        <w:t>Facilitator:</w:t>
      </w:r>
      <w:r w:rsidRPr="00540A11">
        <w:t xml:space="preserve"> </w:t>
      </w:r>
      <w:r w:rsidRPr="00530B9F">
        <w:rPr>
          <w:u w:val="single"/>
        </w:rPr>
        <w:fldChar w:fldCharType="begin">
          <w:ffData>
            <w:name w:val="Text2"/>
            <w:enabled/>
            <w:calcOnExit w:val="0"/>
            <w:textInput/>
          </w:ffData>
        </w:fldChar>
      </w:r>
      <w:r w:rsidRPr="00530B9F">
        <w:rPr>
          <w:u w:val="single"/>
        </w:rPr>
        <w:instrText xml:space="preserve"> FORMTEXT </w:instrText>
      </w:r>
      <w:r w:rsidRPr="00530B9F">
        <w:rPr>
          <w:u w:val="single"/>
        </w:rPr>
      </w:r>
      <w:r w:rsidRPr="00530B9F">
        <w:rPr>
          <w:u w:val="single"/>
        </w:rPr>
        <w:fldChar w:fldCharType="separate"/>
      </w:r>
      <w:r w:rsidRPr="00530B9F">
        <w:rPr>
          <w:noProof/>
          <w:u w:val="single"/>
        </w:rPr>
        <w:t> </w:t>
      </w:r>
      <w:r w:rsidRPr="00530B9F">
        <w:rPr>
          <w:noProof/>
          <w:u w:val="single"/>
        </w:rPr>
        <w:t> </w:t>
      </w:r>
      <w:r w:rsidRPr="00530B9F">
        <w:rPr>
          <w:noProof/>
          <w:u w:val="single"/>
        </w:rPr>
        <w:t> </w:t>
      </w:r>
      <w:r w:rsidRPr="00530B9F">
        <w:rPr>
          <w:noProof/>
          <w:u w:val="single"/>
        </w:rPr>
        <w:t> </w:t>
      </w:r>
      <w:r w:rsidRPr="00530B9F">
        <w:rPr>
          <w:noProof/>
          <w:u w:val="single"/>
        </w:rPr>
        <w:t> </w:t>
      </w:r>
      <w:r w:rsidRPr="00530B9F">
        <w:rPr>
          <w:u w:val="single"/>
        </w:rPr>
        <w:fldChar w:fldCharType="end"/>
      </w:r>
    </w:p>
    <w:p w:rsidR="00540A11" w:rsidRDefault="00540A11" w:rsidP="00540A11">
      <w:pPr>
        <w:sectPr w:rsidR="00540A11" w:rsidSect="00540A11">
          <w:pgSz w:w="12240" w:h="15840"/>
          <w:pgMar w:top="1440" w:right="1440" w:bottom="1440" w:left="1440" w:header="720" w:footer="720" w:gutter="0"/>
          <w:cols w:num="2" w:space="720"/>
          <w:docGrid w:linePitch="360"/>
        </w:sectPr>
      </w:pPr>
      <w:r>
        <w:t>School:</w:t>
      </w:r>
      <w:r w:rsidRPr="00540A11">
        <w:t xml:space="preserve"> </w:t>
      </w:r>
      <w:r w:rsidRPr="00530B9F">
        <w:rPr>
          <w:u w:val="single"/>
        </w:rPr>
        <w:fldChar w:fldCharType="begin">
          <w:ffData>
            <w:name w:val="Text2"/>
            <w:enabled/>
            <w:calcOnExit w:val="0"/>
            <w:textInput/>
          </w:ffData>
        </w:fldChar>
      </w:r>
      <w:r w:rsidRPr="00530B9F">
        <w:rPr>
          <w:u w:val="single"/>
        </w:rPr>
        <w:instrText xml:space="preserve"> FORMTEXT </w:instrText>
      </w:r>
      <w:r w:rsidRPr="00530B9F">
        <w:rPr>
          <w:u w:val="single"/>
        </w:rPr>
      </w:r>
      <w:r w:rsidRPr="00530B9F">
        <w:rPr>
          <w:u w:val="single"/>
        </w:rPr>
        <w:fldChar w:fldCharType="separate"/>
      </w:r>
      <w:r w:rsidRPr="00530B9F">
        <w:rPr>
          <w:noProof/>
          <w:u w:val="single"/>
        </w:rPr>
        <w:t> </w:t>
      </w:r>
      <w:r w:rsidRPr="00530B9F">
        <w:rPr>
          <w:noProof/>
          <w:u w:val="single"/>
        </w:rPr>
        <w:t> </w:t>
      </w:r>
      <w:r w:rsidRPr="00530B9F">
        <w:rPr>
          <w:noProof/>
          <w:u w:val="single"/>
        </w:rPr>
        <w:t> </w:t>
      </w:r>
      <w:r w:rsidRPr="00530B9F">
        <w:rPr>
          <w:noProof/>
          <w:u w:val="single"/>
        </w:rPr>
        <w:t> </w:t>
      </w:r>
      <w:r w:rsidRPr="00530B9F">
        <w:rPr>
          <w:noProof/>
          <w:u w:val="single"/>
        </w:rPr>
        <w:t> </w:t>
      </w:r>
      <w:r w:rsidRPr="00530B9F">
        <w:rPr>
          <w:u w:val="single"/>
        </w:rPr>
        <w:fldChar w:fldCharType="end"/>
      </w:r>
    </w:p>
    <w:p w:rsidR="00504812" w:rsidRDefault="00E044DB" w:rsidP="00C550BA">
      <w:pPr>
        <w:pStyle w:val="IntenseQuote"/>
        <w:ind w:left="0"/>
        <w:rPr>
          <w:rFonts w:ascii="Arial Black" w:hAnsi="Arial Black"/>
          <w:i w:val="0"/>
          <w:sz w:val="28"/>
          <w:szCs w:val="28"/>
        </w:rPr>
      </w:pPr>
      <w:r>
        <w:rPr>
          <w:rFonts w:ascii="Arial Black" w:hAnsi="Arial Black"/>
          <w:i w:val="0"/>
          <w:sz w:val="28"/>
          <w:szCs w:val="28"/>
        </w:rPr>
        <w:lastRenderedPageBreak/>
        <w:t>5</w:t>
      </w:r>
      <w:r w:rsidR="0092666F">
        <w:rPr>
          <w:rFonts w:ascii="Arial Black" w:hAnsi="Arial Black"/>
          <w:i w:val="0"/>
          <w:sz w:val="28"/>
          <w:szCs w:val="28"/>
        </w:rPr>
        <w:t>.03</w:t>
      </w:r>
      <w:r w:rsidR="00FF5663" w:rsidRPr="00725ABE">
        <w:rPr>
          <w:rFonts w:ascii="Arial Black" w:hAnsi="Arial Black"/>
          <w:i w:val="0"/>
          <w:sz w:val="28"/>
          <w:szCs w:val="28"/>
        </w:rPr>
        <w:t xml:space="preserve"> </w:t>
      </w:r>
      <w:r w:rsidR="003F6A9C">
        <w:rPr>
          <w:rFonts w:ascii="Arial Black" w:hAnsi="Arial Black"/>
          <w:i w:val="0"/>
          <w:sz w:val="28"/>
          <w:szCs w:val="28"/>
        </w:rPr>
        <w:t>The President’s</w:t>
      </w:r>
      <w:r w:rsidR="004166E9">
        <w:rPr>
          <w:rFonts w:ascii="Arial Black" w:hAnsi="Arial Black"/>
          <w:i w:val="0"/>
          <w:sz w:val="28"/>
          <w:szCs w:val="28"/>
        </w:rPr>
        <w:t xml:space="preserve"> Cabinet</w:t>
      </w:r>
    </w:p>
    <w:p w:rsidR="004166E9" w:rsidRPr="00195533" w:rsidRDefault="008E0B3F" w:rsidP="00195533">
      <w:pPr>
        <w:rPr>
          <w:b/>
        </w:rPr>
      </w:pPr>
      <w:r w:rsidRPr="00195533">
        <w:rPr>
          <w:b/>
        </w:rPr>
        <w:t>Match the Department with the correct role/functions.</w:t>
      </w:r>
    </w:p>
    <w:p w:rsidR="00195533" w:rsidRPr="008E0B3F" w:rsidRDefault="00195533" w:rsidP="003B06F0"/>
    <w:tbl>
      <w:tblPr>
        <w:tblStyle w:val="TableGrid"/>
        <w:tblW w:w="10638" w:type="dxa"/>
        <w:tblLayout w:type="fixed"/>
        <w:tblLook w:val="04A0" w:firstRow="1" w:lastRow="0" w:firstColumn="1" w:lastColumn="0" w:noHBand="0" w:noVBand="1"/>
      </w:tblPr>
      <w:tblGrid>
        <w:gridCol w:w="1368"/>
        <w:gridCol w:w="3951"/>
        <w:gridCol w:w="5319"/>
      </w:tblGrid>
      <w:tr w:rsidR="00195533" w:rsidTr="00195533">
        <w:tc>
          <w:tcPr>
            <w:tcW w:w="5319" w:type="dxa"/>
            <w:gridSpan w:val="2"/>
            <w:tcBorders>
              <w:top w:val="single" w:sz="4" w:space="0" w:color="auto"/>
              <w:left w:val="single" w:sz="4" w:space="0" w:color="auto"/>
              <w:bottom w:val="single" w:sz="4" w:space="0" w:color="auto"/>
              <w:right w:val="nil"/>
            </w:tcBorders>
            <w:shd w:val="clear" w:color="auto" w:fill="F2F2F2" w:themeFill="background1" w:themeFillShade="F2"/>
          </w:tcPr>
          <w:p w:rsidR="00195533" w:rsidRDefault="00195533" w:rsidP="00195533">
            <w:pPr>
              <w:rPr>
                <w:b/>
                <w:bCs/>
              </w:rPr>
            </w:pPr>
            <w:r w:rsidRPr="008E0B3F">
              <w:rPr>
                <w:b/>
                <w:bCs/>
              </w:rPr>
              <w:t>Department of State</w:t>
            </w:r>
            <w:bookmarkStart w:id="1" w:name="_GoBack"/>
            <w:bookmarkEnd w:id="1"/>
          </w:p>
          <w:p w:rsidR="00195533" w:rsidRDefault="00195533" w:rsidP="00195533">
            <w:pPr>
              <w:rPr>
                <w:b/>
                <w:bCs/>
              </w:rPr>
            </w:pPr>
            <w:r w:rsidRPr="008E0B3F">
              <w:rPr>
                <w:b/>
                <w:bCs/>
              </w:rPr>
              <w:t>Department of the Treasury</w:t>
            </w:r>
          </w:p>
          <w:p w:rsidR="00195533" w:rsidRDefault="00195533" w:rsidP="00195533">
            <w:pPr>
              <w:rPr>
                <w:b/>
                <w:bCs/>
              </w:rPr>
            </w:pPr>
            <w:r w:rsidRPr="008E0B3F">
              <w:rPr>
                <w:b/>
                <w:bCs/>
              </w:rPr>
              <w:t>Department of Defense</w:t>
            </w:r>
          </w:p>
        </w:tc>
        <w:tc>
          <w:tcPr>
            <w:tcW w:w="5319" w:type="dxa"/>
            <w:tcBorders>
              <w:top w:val="single" w:sz="4" w:space="0" w:color="auto"/>
              <w:left w:val="nil"/>
              <w:bottom w:val="single" w:sz="4" w:space="0" w:color="auto"/>
              <w:right w:val="single" w:sz="4" w:space="0" w:color="auto"/>
            </w:tcBorders>
            <w:shd w:val="clear" w:color="auto" w:fill="F2F2F2" w:themeFill="background1" w:themeFillShade="F2"/>
          </w:tcPr>
          <w:p w:rsidR="00195533" w:rsidRDefault="00195533" w:rsidP="00195533">
            <w:pPr>
              <w:rPr>
                <w:b/>
                <w:bCs/>
              </w:rPr>
            </w:pPr>
            <w:r w:rsidRPr="008E0B3F">
              <w:rPr>
                <w:b/>
                <w:bCs/>
              </w:rPr>
              <w:t>Department of Justice</w:t>
            </w:r>
          </w:p>
          <w:p w:rsidR="00195533" w:rsidRPr="00876415" w:rsidRDefault="00195533" w:rsidP="00195533">
            <w:pPr>
              <w:rPr>
                <w:b/>
              </w:rPr>
            </w:pPr>
            <w:r w:rsidRPr="008E0B3F">
              <w:rPr>
                <w:b/>
                <w:bCs/>
              </w:rPr>
              <w:t>Department of the Interior</w:t>
            </w:r>
          </w:p>
        </w:tc>
      </w:tr>
      <w:tr w:rsidR="004166E9" w:rsidTr="00195533">
        <w:tc>
          <w:tcPr>
            <w:tcW w:w="1368" w:type="dxa"/>
            <w:tcBorders>
              <w:top w:val="single" w:sz="4" w:space="0" w:color="auto"/>
            </w:tcBorders>
          </w:tcPr>
          <w:p w:rsidR="004166E9" w:rsidRPr="00876415" w:rsidRDefault="004166E9" w:rsidP="00175BD5">
            <w:pPr>
              <w:rPr>
                <w:b/>
              </w:rPr>
            </w:pPr>
            <w:r w:rsidRPr="00876415">
              <w:rPr>
                <w:b/>
              </w:rPr>
              <w:t>Name of Department</w:t>
            </w:r>
          </w:p>
        </w:tc>
        <w:tc>
          <w:tcPr>
            <w:tcW w:w="9270" w:type="dxa"/>
            <w:gridSpan w:val="2"/>
            <w:tcBorders>
              <w:top w:val="single" w:sz="4" w:space="0" w:color="auto"/>
            </w:tcBorders>
          </w:tcPr>
          <w:p w:rsidR="004166E9" w:rsidRPr="00876415" w:rsidRDefault="008E0B3F" w:rsidP="00175BD5">
            <w:pPr>
              <w:rPr>
                <w:b/>
              </w:rPr>
            </w:pPr>
            <w:r w:rsidRPr="00876415">
              <w:rPr>
                <w:b/>
              </w:rPr>
              <w:t>Roles/</w:t>
            </w:r>
            <w:r w:rsidR="004166E9" w:rsidRPr="00876415">
              <w:rPr>
                <w:b/>
              </w:rPr>
              <w:t>Function(s) o</w:t>
            </w:r>
            <w:r w:rsidRPr="00876415">
              <w:rPr>
                <w:b/>
              </w:rPr>
              <w:t>f the Department</w:t>
            </w:r>
          </w:p>
        </w:tc>
      </w:tr>
      <w:tr w:rsidR="004166E9" w:rsidTr="003B06F0">
        <w:tc>
          <w:tcPr>
            <w:tcW w:w="1368" w:type="dxa"/>
          </w:tcPr>
          <w:p w:rsidR="004166E9" w:rsidRDefault="004166E9" w:rsidP="00175BD5"/>
        </w:tc>
        <w:tc>
          <w:tcPr>
            <w:tcW w:w="9270" w:type="dxa"/>
            <w:gridSpan w:val="2"/>
          </w:tcPr>
          <w:p w:rsidR="004166E9" w:rsidRDefault="00550D27" w:rsidP="00195533">
            <w:pPr>
              <w:pStyle w:val="ListParagraph"/>
              <w:numPr>
                <w:ilvl w:val="0"/>
                <w:numId w:val="1"/>
              </w:numPr>
            </w:pPr>
            <w:r w:rsidRPr="00550D27">
              <w:t>Advises the President on foreign-policy issues, works to carry out the country's foreign policy, maintains relations between foreign countries and the United States, negotiates treaties and agreements with foreign nations, speaks for the United States in the United Nations and other major international organizations, and supervises embassies, missions, and consulates overseas</w:t>
            </w:r>
          </w:p>
        </w:tc>
      </w:tr>
      <w:tr w:rsidR="004166E9" w:rsidTr="003B06F0">
        <w:tc>
          <w:tcPr>
            <w:tcW w:w="1368" w:type="dxa"/>
          </w:tcPr>
          <w:p w:rsidR="004166E9" w:rsidRDefault="004166E9" w:rsidP="00175BD5"/>
        </w:tc>
        <w:tc>
          <w:tcPr>
            <w:tcW w:w="9270" w:type="dxa"/>
            <w:gridSpan w:val="2"/>
          </w:tcPr>
          <w:p w:rsidR="004166E9" w:rsidRDefault="00550D27" w:rsidP="00195533">
            <w:pPr>
              <w:pStyle w:val="ListParagraph"/>
              <w:numPr>
                <w:ilvl w:val="0"/>
                <w:numId w:val="1"/>
              </w:numPr>
            </w:pPr>
            <w:r w:rsidRPr="00550D27">
              <w:t>Oversees everything related to the nation's military security. The department directs the Army, Navy, Marine Corps, and Air Force, as well as the Joint Chiefs of Staff and several specialized combat commands. The nonmilitary responsibilities of the DOD include flood control, development of oceanographic resources, and management of oil reserves.</w:t>
            </w:r>
          </w:p>
        </w:tc>
      </w:tr>
      <w:tr w:rsidR="004166E9" w:rsidTr="003B06F0">
        <w:tc>
          <w:tcPr>
            <w:tcW w:w="1368" w:type="dxa"/>
          </w:tcPr>
          <w:p w:rsidR="004166E9" w:rsidRDefault="004166E9" w:rsidP="00175BD5"/>
        </w:tc>
        <w:tc>
          <w:tcPr>
            <w:tcW w:w="9270" w:type="dxa"/>
            <w:gridSpan w:val="2"/>
          </w:tcPr>
          <w:p w:rsidR="004166E9" w:rsidRDefault="00550D27" w:rsidP="00195533">
            <w:pPr>
              <w:pStyle w:val="ListParagraph"/>
              <w:numPr>
                <w:ilvl w:val="0"/>
                <w:numId w:val="1"/>
              </w:numPr>
            </w:pPr>
            <w:r w:rsidRPr="00550D27">
              <w:t>Protects the natural environment and develops the country's natural resources. Components of the department include: the National Park Service, which manages more than 300 parks, monuments, rivers, seashores, lakes, outdoor recreation areas, and historic sites; the Fish and Wildlife Service, which oversees more than 400 wildlife refuges, research centers, wildfowl production areas, and fish hatcheries; the Bureau of Land Management; which supervises economic development and environmental protection of millions of acres of public land; and the Bureau of Indian Affairs, which helps Native Americans living on reservations. The Department of the Interior is also responsible for the following U.S. territories: the Virgin Islands, American Samoa, Guam, the Commonwealth of the Northern Marianas, the Trust Territory of Palau, and the Freely Associated States (Republic of the Marshall Islands and the Federated States of Micronesia).</w:t>
            </w:r>
          </w:p>
        </w:tc>
      </w:tr>
      <w:tr w:rsidR="004166E9" w:rsidTr="003B06F0">
        <w:tc>
          <w:tcPr>
            <w:tcW w:w="1368" w:type="dxa"/>
          </w:tcPr>
          <w:p w:rsidR="004166E9" w:rsidRDefault="004166E9" w:rsidP="00175BD5"/>
        </w:tc>
        <w:tc>
          <w:tcPr>
            <w:tcW w:w="9270" w:type="dxa"/>
            <w:gridSpan w:val="2"/>
          </w:tcPr>
          <w:p w:rsidR="004166E9" w:rsidRDefault="00550D27" w:rsidP="00195533">
            <w:pPr>
              <w:pStyle w:val="ListParagraph"/>
              <w:numPr>
                <w:ilvl w:val="0"/>
                <w:numId w:val="1"/>
              </w:numPr>
            </w:pPr>
            <w:r w:rsidRPr="00550D27">
              <w:t>Reports to Congress and the President on the financial state of the government and the economy, regulates the interstate and foreign sale of alcohol and firearms; supervises the printing of stamps for the U.S. Postal Service; operates the Secret Service, which protects the president, the vice president, their families, and other officials; curbs counterfeiting; and operates the Customs Service, which regulates and taxes imports. The Internal Revenue Service, a branch of the Treasury, regulates tax laws and collects Federal taxes.</w:t>
            </w:r>
          </w:p>
        </w:tc>
      </w:tr>
      <w:tr w:rsidR="004166E9" w:rsidTr="003B06F0">
        <w:tc>
          <w:tcPr>
            <w:tcW w:w="1368" w:type="dxa"/>
          </w:tcPr>
          <w:p w:rsidR="004166E9" w:rsidRDefault="004166E9" w:rsidP="00175BD5"/>
        </w:tc>
        <w:tc>
          <w:tcPr>
            <w:tcW w:w="9270" w:type="dxa"/>
            <w:gridSpan w:val="2"/>
          </w:tcPr>
          <w:p w:rsidR="004166E9" w:rsidRDefault="00550D27" w:rsidP="00195533">
            <w:pPr>
              <w:pStyle w:val="ListParagraph"/>
              <w:numPr>
                <w:ilvl w:val="0"/>
                <w:numId w:val="1"/>
              </w:numPr>
            </w:pPr>
            <w:r w:rsidRPr="00550D27">
              <w:t>The Attorney General, the chief law officer and legal counsel of the federal government, runs the Department of Justice. The department supervises U.S. district attorneys and marshals, supervises federal prisons and other penal institutions, and advises the President on petitions for paroles and pardons. The department represents the U.S. government in legal matters and gives legal advice to the President and other members of the Cabinet. The Federal Bureau of Investigation, which researches violations of federal laws, and the Immigration and Naturalization Service, which administers immigration laws, are components of the department.</w:t>
            </w:r>
          </w:p>
        </w:tc>
      </w:tr>
    </w:tbl>
    <w:p w:rsidR="008E0B3F" w:rsidRDefault="008E0B3F" w:rsidP="004166E9"/>
    <w:p w:rsidR="00195533" w:rsidRDefault="00195533"/>
    <w:tbl>
      <w:tblPr>
        <w:tblStyle w:val="TableGrid"/>
        <w:tblW w:w="10008" w:type="dxa"/>
        <w:tblLook w:val="04A0" w:firstRow="1" w:lastRow="0" w:firstColumn="1" w:lastColumn="0" w:noHBand="0" w:noVBand="1"/>
      </w:tblPr>
      <w:tblGrid>
        <w:gridCol w:w="1548"/>
        <w:gridCol w:w="3456"/>
        <w:gridCol w:w="5004"/>
      </w:tblGrid>
      <w:tr w:rsidR="00195533" w:rsidTr="00195533">
        <w:tc>
          <w:tcPr>
            <w:tcW w:w="5004" w:type="dxa"/>
            <w:gridSpan w:val="2"/>
            <w:tcBorders>
              <w:top w:val="single" w:sz="4" w:space="0" w:color="auto"/>
              <w:left w:val="single" w:sz="4" w:space="0" w:color="auto"/>
              <w:bottom w:val="single" w:sz="4" w:space="0" w:color="auto"/>
              <w:right w:val="nil"/>
            </w:tcBorders>
            <w:shd w:val="clear" w:color="auto" w:fill="F2F2F2" w:themeFill="background1" w:themeFillShade="F2"/>
          </w:tcPr>
          <w:p w:rsidR="00195533" w:rsidRPr="00876415" w:rsidRDefault="00195533" w:rsidP="00195533">
            <w:pPr>
              <w:rPr>
                <w:b/>
                <w:bCs/>
              </w:rPr>
            </w:pPr>
            <w:r w:rsidRPr="00876415">
              <w:rPr>
                <w:b/>
                <w:bCs/>
              </w:rPr>
              <w:t>Department of Agriculture</w:t>
            </w:r>
          </w:p>
          <w:p w:rsidR="00195533" w:rsidRPr="00876415" w:rsidRDefault="00195533" w:rsidP="00195533">
            <w:pPr>
              <w:rPr>
                <w:b/>
                <w:bCs/>
              </w:rPr>
            </w:pPr>
            <w:r w:rsidRPr="00876415">
              <w:rPr>
                <w:b/>
                <w:bCs/>
              </w:rPr>
              <w:t>Department of Commerce</w:t>
            </w:r>
          </w:p>
          <w:p w:rsidR="00195533" w:rsidRPr="00876415" w:rsidRDefault="00195533" w:rsidP="00195533">
            <w:pPr>
              <w:rPr>
                <w:b/>
                <w:bCs/>
              </w:rPr>
            </w:pPr>
            <w:r w:rsidRPr="00876415">
              <w:rPr>
                <w:b/>
                <w:bCs/>
              </w:rPr>
              <w:t>Department of Labor</w:t>
            </w:r>
          </w:p>
        </w:tc>
        <w:tc>
          <w:tcPr>
            <w:tcW w:w="5004" w:type="dxa"/>
            <w:tcBorders>
              <w:top w:val="single" w:sz="4" w:space="0" w:color="auto"/>
              <w:left w:val="nil"/>
              <w:bottom w:val="single" w:sz="4" w:space="0" w:color="auto"/>
              <w:right w:val="single" w:sz="4" w:space="0" w:color="auto"/>
            </w:tcBorders>
            <w:shd w:val="clear" w:color="auto" w:fill="F2F2F2" w:themeFill="background1" w:themeFillShade="F2"/>
          </w:tcPr>
          <w:p w:rsidR="00195533" w:rsidRPr="00876415" w:rsidRDefault="00195533" w:rsidP="00195533">
            <w:pPr>
              <w:rPr>
                <w:b/>
                <w:bCs/>
              </w:rPr>
            </w:pPr>
            <w:r w:rsidRPr="00876415">
              <w:rPr>
                <w:b/>
                <w:bCs/>
              </w:rPr>
              <w:t>Department of Health and Human Services</w:t>
            </w:r>
          </w:p>
          <w:p w:rsidR="00195533" w:rsidRPr="00876415" w:rsidRDefault="00195533" w:rsidP="00195533">
            <w:pPr>
              <w:rPr>
                <w:b/>
                <w:bCs/>
              </w:rPr>
            </w:pPr>
            <w:r w:rsidRPr="00876415">
              <w:rPr>
                <w:b/>
                <w:bCs/>
              </w:rPr>
              <w:t>Department of Housing and Urban Development</w:t>
            </w:r>
          </w:p>
          <w:p w:rsidR="00195533" w:rsidRPr="00550D27" w:rsidRDefault="00195533" w:rsidP="00195533">
            <w:r w:rsidRPr="00876415">
              <w:rPr>
                <w:b/>
                <w:bCs/>
              </w:rPr>
              <w:t>Department of Transportation</w:t>
            </w:r>
          </w:p>
        </w:tc>
      </w:tr>
      <w:tr w:rsidR="00550D27" w:rsidTr="00195533">
        <w:tc>
          <w:tcPr>
            <w:tcW w:w="1548" w:type="dxa"/>
            <w:tcBorders>
              <w:top w:val="single" w:sz="4" w:space="0" w:color="auto"/>
            </w:tcBorders>
          </w:tcPr>
          <w:p w:rsidR="00550D27" w:rsidRDefault="00550D27" w:rsidP="0035797A"/>
        </w:tc>
        <w:tc>
          <w:tcPr>
            <w:tcW w:w="8460" w:type="dxa"/>
            <w:gridSpan w:val="2"/>
            <w:tcBorders>
              <w:top w:val="single" w:sz="4" w:space="0" w:color="auto"/>
            </w:tcBorders>
          </w:tcPr>
          <w:p w:rsidR="00550D27" w:rsidRDefault="00550D27" w:rsidP="00195533">
            <w:pPr>
              <w:pStyle w:val="ListParagraph"/>
              <w:numPr>
                <w:ilvl w:val="0"/>
                <w:numId w:val="1"/>
              </w:numPr>
            </w:pPr>
            <w:r w:rsidRPr="00550D27">
              <w:t>Sets the nation's transportation policy. There are nine administrations within the department whose jurisdictions include highway planning, development and construction; aviation; urban mass transit; railroads; and the safety of waterways, ports, highways, and oil and gas pipelines. The department also supervises the Coast Guard, which is responsible for search and rescue at sea and the enforcement of laws that protect oceans and waterways from oil spills and other pollution.</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(USDA) supervises agricultural production to make sure prices are fair for producers and consumers, helps farmers financially with subsidies and development programs, and helps food producers sell their goods overseas. The department runs food assistance and nutrition programs. The USDA's inspection and grading programs make sure food is safe to eat.</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Perhaps the most far-reaching of the executive departments. It administers Social Security, which provides income to retirees and the disabled, and funds Medicare, a health-insurance program for persons over 65 years of age, and Medicaid, which helps states pay for medical care for the poor. Other HHS agencies offer social services for poor families, Native Americans, children, the elderly, migrants, refugees, and the handicapped. Other agencies under HHS are: the Public Health Service, which oversees institutes dealing with mental health and substance abuse; the Centers for Disease Control, which work to control preventable and infectious diseases; the National Institutes of Health, which conduct research on cancer, AIDS, child health and aging, and other issues; and the Food and Drug Administration, which ensures the safety of the nation's food supply and tests and approves all drugs.</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Promotes community development, administers fair-housing laws, and provides affordable housing and rent subsidies.</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Promotes international trade, economic growth, and technological advancement. It also works to keep the United States competitive in international markets and to prevent unfair foreign trade practices. The department gathers statistics for business and government planners.</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Protects the rights of workers, helps improve working conditions, and promotes good relations between labor and management. The Bureau of Labor Statistics tracks changes in employment, prices, and other national economic statistics.</w:t>
            </w:r>
          </w:p>
        </w:tc>
      </w:tr>
    </w:tbl>
    <w:p w:rsidR="004166E9" w:rsidRDefault="004166E9" w:rsidP="004166E9"/>
    <w:tbl>
      <w:tblPr>
        <w:tblStyle w:val="TableGrid"/>
        <w:tblW w:w="10008" w:type="dxa"/>
        <w:tblLook w:val="04A0" w:firstRow="1" w:lastRow="0" w:firstColumn="1" w:lastColumn="0" w:noHBand="0" w:noVBand="1"/>
      </w:tblPr>
      <w:tblGrid>
        <w:gridCol w:w="1548"/>
        <w:gridCol w:w="3456"/>
        <w:gridCol w:w="5004"/>
      </w:tblGrid>
      <w:tr w:rsidR="00195533" w:rsidTr="00195533">
        <w:tc>
          <w:tcPr>
            <w:tcW w:w="5004" w:type="dxa"/>
            <w:gridSpan w:val="2"/>
            <w:tcBorders>
              <w:top w:val="single" w:sz="4" w:space="0" w:color="auto"/>
              <w:left w:val="single" w:sz="4" w:space="0" w:color="auto"/>
              <w:bottom w:val="single" w:sz="4" w:space="0" w:color="auto"/>
              <w:right w:val="nil"/>
            </w:tcBorders>
            <w:shd w:val="clear" w:color="auto" w:fill="F2F2F2" w:themeFill="background1" w:themeFillShade="F2"/>
          </w:tcPr>
          <w:p w:rsidR="00195533" w:rsidRDefault="00195533" w:rsidP="00195533">
            <w:pPr>
              <w:rPr>
                <w:b/>
                <w:bCs/>
              </w:rPr>
            </w:pPr>
            <w:r w:rsidRPr="00876415">
              <w:rPr>
                <w:b/>
                <w:bCs/>
              </w:rPr>
              <w:t>Department of Energy</w:t>
            </w:r>
          </w:p>
          <w:p w:rsidR="00195533" w:rsidRDefault="00195533" w:rsidP="00195533">
            <w:pPr>
              <w:rPr>
                <w:b/>
                <w:bCs/>
              </w:rPr>
            </w:pPr>
            <w:r w:rsidRPr="00876415">
              <w:rPr>
                <w:b/>
                <w:bCs/>
              </w:rPr>
              <w:t>Department of Education</w:t>
            </w:r>
          </w:p>
        </w:tc>
        <w:tc>
          <w:tcPr>
            <w:tcW w:w="5004" w:type="dxa"/>
            <w:tcBorders>
              <w:top w:val="single" w:sz="4" w:space="0" w:color="auto"/>
              <w:left w:val="nil"/>
              <w:bottom w:val="single" w:sz="4" w:space="0" w:color="auto"/>
              <w:right w:val="single" w:sz="4" w:space="0" w:color="auto"/>
            </w:tcBorders>
            <w:shd w:val="clear" w:color="auto" w:fill="F2F2F2" w:themeFill="background1" w:themeFillShade="F2"/>
          </w:tcPr>
          <w:p w:rsidR="00195533" w:rsidRDefault="00195533" w:rsidP="00195533">
            <w:pPr>
              <w:rPr>
                <w:b/>
                <w:bCs/>
              </w:rPr>
            </w:pPr>
            <w:r w:rsidRPr="00876415">
              <w:rPr>
                <w:b/>
                <w:bCs/>
              </w:rPr>
              <w:t>Department of Veterans Affairs</w:t>
            </w:r>
          </w:p>
          <w:p w:rsidR="00195533" w:rsidRPr="00550D27" w:rsidRDefault="00195533" w:rsidP="00195533">
            <w:r w:rsidRPr="00876415">
              <w:rPr>
                <w:b/>
                <w:bCs/>
              </w:rPr>
              <w:t>Department of Homeland Security</w:t>
            </w:r>
          </w:p>
        </w:tc>
      </w:tr>
      <w:tr w:rsidR="00550D27" w:rsidTr="00195533">
        <w:tc>
          <w:tcPr>
            <w:tcW w:w="1548" w:type="dxa"/>
            <w:tcBorders>
              <w:top w:val="single" w:sz="4" w:space="0" w:color="auto"/>
            </w:tcBorders>
          </w:tcPr>
          <w:p w:rsidR="00550D27" w:rsidRDefault="00550D27" w:rsidP="0035797A"/>
        </w:tc>
        <w:tc>
          <w:tcPr>
            <w:tcW w:w="8460" w:type="dxa"/>
            <w:gridSpan w:val="2"/>
            <w:tcBorders>
              <w:top w:val="single" w:sz="4" w:space="0" w:color="auto"/>
            </w:tcBorders>
          </w:tcPr>
          <w:p w:rsidR="00550D27" w:rsidRDefault="00550D27" w:rsidP="00195533">
            <w:pPr>
              <w:pStyle w:val="ListParagraph"/>
              <w:numPr>
                <w:ilvl w:val="0"/>
                <w:numId w:val="1"/>
              </w:numPr>
            </w:pPr>
            <w:r w:rsidRPr="00550D27">
              <w:t>Established to address the country's energy problems of the 1970s. The department assumed the responsibilities of several government agencies that dealt with energy-related issues. DOE is responsible for the research and development of energy technology, energy conservation, the civilian and military use of nuclear energy, regulation of energy production and use, and the pricing and allocation of oil. The department sets standards to reduce the harmful effects of energy production</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Established in 1930 as an independent agency. It provides benefits and services to veterans and their dependents. Through its agencies, the Veterans Health Administration, the Veterans Benefits Administration, and the National Cemetery System, the department offers pensions, education, rehabilitation, home loan guarantees, burial, compensation payments for disabilities or death related to military service, and a medical care program.</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 xml:space="preserve">The department administers more than 150 federal education programs, including student loans, migrant worker training, vocational education, and special programs </w:t>
            </w:r>
            <w:r w:rsidRPr="00550D27">
              <w:lastRenderedPageBreak/>
              <w:t>for the handicapped.</w:t>
            </w:r>
          </w:p>
        </w:tc>
      </w:tr>
      <w:tr w:rsidR="00550D27" w:rsidTr="008E0B3F">
        <w:tc>
          <w:tcPr>
            <w:tcW w:w="1548" w:type="dxa"/>
          </w:tcPr>
          <w:p w:rsidR="00550D27" w:rsidRDefault="00550D27" w:rsidP="0035797A"/>
        </w:tc>
        <w:tc>
          <w:tcPr>
            <w:tcW w:w="8460" w:type="dxa"/>
            <w:gridSpan w:val="2"/>
          </w:tcPr>
          <w:p w:rsidR="00550D27" w:rsidRDefault="00550D27" w:rsidP="00195533">
            <w:pPr>
              <w:pStyle w:val="ListParagraph"/>
              <w:numPr>
                <w:ilvl w:val="0"/>
                <w:numId w:val="1"/>
              </w:numPr>
            </w:pPr>
            <w:r w:rsidRPr="00550D27">
              <w:t>Works to anticipate, preempt, detect and deter threats to the homeland and to safeguard our people and their freedoms, critical infrastructure, property and the economy of our nation from acts of terrorism, natural d</w:t>
            </w:r>
            <w:r>
              <w:t>isasters and other emergencies.</w:t>
            </w:r>
          </w:p>
        </w:tc>
      </w:tr>
    </w:tbl>
    <w:p w:rsidR="003B06F0" w:rsidRDefault="003B06F0" w:rsidP="0035797A">
      <w:pPr>
        <w:sectPr w:rsidR="003B06F0" w:rsidSect="003B06F0">
          <w:type w:val="continuous"/>
          <w:pgSz w:w="12240" w:h="15840"/>
          <w:pgMar w:top="720" w:right="720" w:bottom="720" w:left="720" w:header="720" w:footer="720" w:gutter="0"/>
          <w:cols w:space="720"/>
          <w:docGrid w:linePitch="360"/>
        </w:sectPr>
      </w:pPr>
    </w:p>
    <w:p w:rsidR="00876415" w:rsidRDefault="00876415" w:rsidP="004166E9">
      <w:pPr>
        <w:sectPr w:rsidR="00876415" w:rsidSect="00876415">
          <w:type w:val="continuous"/>
          <w:pgSz w:w="12240" w:h="15840"/>
          <w:pgMar w:top="720" w:right="720" w:bottom="720" w:left="720" w:header="720" w:footer="720" w:gutter="0"/>
          <w:cols w:space="720"/>
          <w:docGrid w:linePitch="360"/>
        </w:sectPr>
      </w:pPr>
    </w:p>
    <w:p w:rsidR="00550D27" w:rsidRPr="004166E9" w:rsidRDefault="00550D27" w:rsidP="004166E9"/>
    <w:sectPr w:rsidR="00550D27" w:rsidRPr="004166E9" w:rsidSect="003B06F0">
      <w:type w:val="continuous"/>
      <w:pgSz w:w="12240" w:h="15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18A"/>
    <w:multiLevelType w:val="hybridMultilevel"/>
    <w:tmpl w:val="92D4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11940"/>
    <w:multiLevelType w:val="hybridMultilevel"/>
    <w:tmpl w:val="F990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823BF7"/>
    <w:multiLevelType w:val="hybridMultilevel"/>
    <w:tmpl w:val="4F423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3"/>
    <w:rsid w:val="00012A5F"/>
    <w:rsid w:val="00184017"/>
    <w:rsid w:val="00195533"/>
    <w:rsid w:val="003B06F0"/>
    <w:rsid w:val="003F6A9C"/>
    <w:rsid w:val="004166E9"/>
    <w:rsid w:val="00504812"/>
    <w:rsid w:val="00530B9F"/>
    <w:rsid w:val="00540A11"/>
    <w:rsid w:val="00550D27"/>
    <w:rsid w:val="00692A78"/>
    <w:rsid w:val="00725ABE"/>
    <w:rsid w:val="007D0913"/>
    <w:rsid w:val="00876415"/>
    <w:rsid w:val="008E0B3F"/>
    <w:rsid w:val="0092666F"/>
    <w:rsid w:val="009D4897"/>
    <w:rsid w:val="00C550BA"/>
    <w:rsid w:val="00E044DB"/>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55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paragraph" w:styleId="ListParagraph">
    <w:name w:val="List Paragraph"/>
    <w:basedOn w:val="Normal"/>
    <w:uiPriority w:val="34"/>
    <w:qFormat/>
    <w:rsid w:val="00195533"/>
    <w:pPr>
      <w:ind w:left="720"/>
      <w:contextualSpacing/>
    </w:pPr>
  </w:style>
  <w:style w:type="character" w:customStyle="1" w:styleId="Heading2Char">
    <w:name w:val="Heading 2 Char"/>
    <w:basedOn w:val="DefaultParagraphFont"/>
    <w:link w:val="Heading2"/>
    <w:uiPriority w:val="9"/>
    <w:rsid w:val="0019553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55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paragraph" w:styleId="ListParagraph">
    <w:name w:val="List Paragraph"/>
    <w:basedOn w:val="Normal"/>
    <w:uiPriority w:val="34"/>
    <w:qFormat/>
    <w:rsid w:val="00195533"/>
    <w:pPr>
      <w:ind w:left="720"/>
      <w:contextualSpacing/>
    </w:pPr>
  </w:style>
  <w:style w:type="character" w:customStyle="1" w:styleId="Heading2Char">
    <w:name w:val="Heading 2 Char"/>
    <w:basedOn w:val="DefaultParagraphFont"/>
    <w:link w:val="Heading2"/>
    <w:uiPriority w:val="9"/>
    <w:rsid w:val="0019553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Walker, Rachel</cp:lastModifiedBy>
  <cp:revision>5</cp:revision>
  <dcterms:created xsi:type="dcterms:W3CDTF">2014-10-28T19:52:00Z</dcterms:created>
  <dcterms:modified xsi:type="dcterms:W3CDTF">2017-05-06T12:51:00Z</dcterms:modified>
</cp:coreProperties>
</file>