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instrText xml:space="preserve"> FORMTEXT </w:instrTex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separate"/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instrText xml:space="preserve"> FORMTEXT </w:instrTex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separate"/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instrText xml:space="preserve"> FORMTEXT </w:instrTex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separate"/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instrText xml:space="preserve"> FORMTEXT </w:instrTex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separate"/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Pr="002349CE">
        <w:rPr>
          <w:rFonts w:ascii="Times New Roman" w:hAnsi="Times New Roman"/>
          <w:noProof/>
          <w:color w:val="000000" w:themeColor="text1"/>
          <w:sz w:val="24"/>
          <w:szCs w:val="24"/>
          <w:u w:val="single"/>
        </w:rPr>
        <w:t> </w:t>
      </w:r>
      <w:r w:rsidR="00E43DC3" w:rsidRPr="002349CE">
        <w:rPr>
          <w:rFonts w:ascii="Times New Roman" w:hAnsi="Times New Roman"/>
          <w:color w:val="000000" w:themeColor="text1"/>
          <w:sz w:val="24"/>
          <w:szCs w:val="24"/>
          <w:u w:val="single"/>
        </w:rPr>
        <w:fldChar w:fldCharType="end"/>
      </w: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9E2CE3" w:rsidRPr="009E2CE3" w:rsidRDefault="00BF26BD" w:rsidP="009E2CE3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bookmarkStart w:id="1" w:name="_GoBack"/>
      <w:bookmarkEnd w:id="1"/>
      <w:r w:rsidR="008114CA">
        <w:rPr>
          <w:b/>
          <w:sz w:val="36"/>
          <w:szCs w:val="36"/>
        </w:rPr>
        <w:t>.0</w:t>
      </w:r>
      <w:r w:rsidR="002B314F">
        <w:rPr>
          <w:b/>
          <w:sz w:val="36"/>
          <w:szCs w:val="36"/>
        </w:rPr>
        <w:t>3 Project Summary</w:t>
      </w:r>
    </w:p>
    <w:p w:rsidR="00474E82" w:rsidRDefault="00474E82" w:rsidP="000F1963">
      <w:pPr>
        <w:pStyle w:val="Heading2"/>
        <w:spacing w:after="240"/>
        <w:rPr>
          <w:b w:val="0"/>
        </w:rPr>
      </w:pPr>
      <w:r>
        <w:t xml:space="preserve">Part One </w:t>
      </w:r>
      <w:r w:rsidR="008114CA">
        <w:t xml:space="preserve">Directions: </w:t>
      </w:r>
      <w:r w:rsidR="002B314F">
        <w:rPr>
          <w:b w:val="0"/>
        </w:rPr>
        <w:t>Answer the following questions about the Alabama Soil Area Project.</w:t>
      </w:r>
      <w:r w:rsidR="00277DA8">
        <w:rPr>
          <w:b w:val="0"/>
        </w:rPr>
        <w:t xml:space="preserve"> </w:t>
      </w:r>
      <w:r>
        <w:rPr>
          <w:b w:val="0"/>
        </w:rPr>
        <w:t xml:space="preserve"> </w:t>
      </w:r>
    </w:p>
    <w:p w:rsidR="007770F2" w:rsidRPr="005B513D" w:rsidRDefault="00C705D5" w:rsidP="000F196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soil area of Alabama did your group research in detail?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7770F2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7770F2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7770F2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7770F2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7770F2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  <w:r w:rsidR="007770F2" w:rsidRPr="005B51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5B513D" w:rsidRDefault="00786BC2" w:rsidP="000F1963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Powerpoint slides did you contribute to your group’s final product?</w:t>
      </w:r>
      <w:r w:rsidR="000753D3">
        <w:rPr>
          <w:rFonts w:ascii="Times New Roman" w:hAnsi="Times New Roman" w:cs="Times New Roman"/>
          <w:sz w:val="24"/>
          <w:szCs w:val="24"/>
        </w:rPr>
        <w:t xml:space="preserve"> (If you did not create any of the slides, describe what information you contributed to the discussion board to help with the final presentation).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8D0530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8D0530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8D0530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8D0530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8D0530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D27A95" w:rsidRPr="005B513D" w:rsidRDefault="000753D3" w:rsidP="000F196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you would change about your group’s final presentation? If so, what?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A95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D27A95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D27A95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D27A95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D27A95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D27A95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5434FF" w:rsidRPr="005B513D" w:rsidRDefault="000753D3" w:rsidP="000F196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one of the other group’</w:t>
      </w:r>
      <w:r w:rsidR="00501DA9">
        <w:rPr>
          <w:rFonts w:ascii="Times New Roman" w:hAnsi="Times New Roman" w:cs="Times New Roman"/>
          <w:sz w:val="24"/>
          <w:szCs w:val="24"/>
        </w:rPr>
        <w:t>s presentations that you feel is a good final product</w:t>
      </w:r>
      <w:r>
        <w:rPr>
          <w:rFonts w:ascii="Times New Roman" w:hAnsi="Times New Roman" w:cs="Times New Roman"/>
          <w:sz w:val="24"/>
          <w:szCs w:val="24"/>
        </w:rPr>
        <w:t>. Describe what you learned from their presentation and what makes it strong:</w:t>
      </w:r>
      <w:r w:rsidR="000F1963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4FF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5434FF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5434FF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5434FF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5434FF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5434FF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E43DC3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C6706A" w:rsidRPr="005B513D" w:rsidRDefault="000753D3" w:rsidP="000F196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 overall experience working on this group project:</w:t>
      </w:r>
      <w:r w:rsidR="00005BF0" w:rsidRPr="005B513D">
        <w:rPr>
          <w:rFonts w:ascii="Times New Roman" w:hAnsi="Times New Roman" w:cs="Times New Roman"/>
          <w:sz w:val="24"/>
          <w:szCs w:val="24"/>
        </w:rPr>
        <w:t xml:space="preserve"> </w:t>
      </w:r>
      <w:r w:rsidR="00C6706A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706A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C6706A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r>
      <w:r w:rsidR="00C6706A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separate"/>
      </w:r>
      <w:r w:rsidR="00C6706A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C6706A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C6706A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C6706A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C6706A" w:rsidRPr="00473DA0">
        <w:rPr>
          <w:rFonts w:ascii="Times New Roman" w:hAnsi="Times New Roman" w:cs="Times New Roman"/>
          <w:noProof/>
          <w:color w:val="0070C0"/>
          <w:u w:val="single"/>
        </w:rPr>
        <w:t> </w:t>
      </w:r>
      <w:r w:rsidR="00C6706A" w:rsidRPr="00473DA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fldChar w:fldCharType="end"/>
      </w:r>
    </w:p>
    <w:p w:rsidR="005434FF" w:rsidRPr="008D0530" w:rsidRDefault="005434FF" w:rsidP="00D27A9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C68"/>
    <w:multiLevelType w:val="hybridMultilevel"/>
    <w:tmpl w:val="4674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28E4"/>
    <w:multiLevelType w:val="hybridMultilevel"/>
    <w:tmpl w:val="F2C29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A05FE0"/>
    <w:multiLevelType w:val="hybridMultilevel"/>
    <w:tmpl w:val="98904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F02B1"/>
    <w:multiLevelType w:val="hybridMultilevel"/>
    <w:tmpl w:val="CB061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5BF0"/>
    <w:rsid w:val="000753D3"/>
    <w:rsid w:val="000B1BC2"/>
    <w:rsid w:val="000E3ADB"/>
    <w:rsid w:val="000F1963"/>
    <w:rsid w:val="001035F4"/>
    <w:rsid w:val="001441E6"/>
    <w:rsid w:val="0015028E"/>
    <w:rsid w:val="00194BD3"/>
    <w:rsid w:val="001E3BE9"/>
    <w:rsid w:val="002349CE"/>
    <w:rsid w:val="00244A18"/>
    <w:rsid w:val="00277DA8"/>
    <w:rsid w:val="002936CF"/>
    <w:rsid w:val="002B314F"/>
    <w:rsid w:val="003640E4"/>
    <w:rsid w:val="00473DA0"/>
    <w:rsid w:val="00474E82"/>
    <w:rsid w:val="00501DA9"/>
    <w:rsid w:val="00511C9B"/>
    <w:rsid w:val="005434FF"/>
    <w:rsid w:val="005B513D"/>
    <w:rsid w:val="006C55AB"/>
    <w:rsid w:val="0077481B"/>
    <w:rsid w:val="007770F2"/>
    <w:rsid w:val="00786BC2"/>
    <w:rsid w:val="007D5458"/>
    <w:rsid w:val="008114CA"/>
    <w:rsid w:val="00851D5F"/>
    <w:rsid w:val="008D0530"/>
    <w:rsid w:val="00936A3D"/>
    <w:rsid w:val="0094436B"/>
    <w:rsid w:val="00950A1D"/>
    <w:rsid w:val="009B4B0B"/>
    <w:rsid w:val="009C2354"/>
    <w:rsid w:val="009E2CE3"/>
    <w:rsid w:val="00A86DD6"/>
    <w:rsid w:val="00AA3FAB"/>
    <w:rsid w:val="00BC684D"/>
    <w:rsid w:val="00BF23F2"/>
    <w:rsid w:val="00BF26BD"/>
    <w:rsid w:val="00C23699"/>
    <w:rsid w:val="00C6706A"/>
    <w:rsid w:val="00C705D5"/>
    <w:rsid w:val="00D27A95"/>
    <w:rsid w:val="00E43DC3"/>
    <w:rsid w:val="00E60DA1"/>
    <w:rsid w:val="00E80A76"/>
    <w:rsid w:val="00EB679B"/>
    <w:rsid w:val="00EF27E8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F27E8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B0B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F27E8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B0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Howell, Jackie</cp:lastModifiedBy>
  <cp:revision>12</cp:revision>
  <dcterms:created xsi:type="dcterms:W3CDTF">2015-06-26T16:13:00Z</dcterms:created>
  <dcterms:modified xsi:type="dcterms:W3CDTF">2016-06-16T15:08:00Z</dcterms:modified>
</cp:coreProperties>
</file>