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08" w:rsidRDefault="002C6808" w:rsidP="002C6808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A11ED2" w:rsidP="00594874">
      <w:pPr>
        <w:pStyle w:val="Title"/>
      </w:pPr>
      <w:r w:rsidRPr="00A11ED2">
        <w:t xml:space="preserve">4.02 Market Structures </w:t>
      </w:r>
    </w:p>
    <w:p w:rsidR="00271CE3" w:rsidRDefault="00883029" w:rsidP="00271CE3">
      <w:pPr>
        <w:pStyle w:val="Subtitle"/>
      </w:pPr>
      <w:r>
        <w:t>Total Points: 24</w:t>
      </w:r>
      <w:bookmarkStart w:id="0" w:name="_GoBack"/>
      <w:bookmarkEnd w:id="0"/>
    </w:p>
    <w:p w:rsidR="00A11ED2" w:rsidRDefault="004C50BF" w:rsidP="0063711B">
      <w:pPr>
        <w:rPr>
          <w:rStyle w:val="Strong"/>
        </w:rPr>
      </w:pPr>
      <w:r>
        <w:rPr>
          <w:rStyle w:val="Strong"/>
        </w:rPr>
        <w:t xml:space="preserve">Fill in the chart using the word bank below the table. </w:t>
      </w:r>
      <w:r w:rsidR="007D1E93">
        <w:rPr>
          <w:rStyle w:val="Strong"/>
        </w:rPr>
        <w:t xml:space="preserve">Some terms may be used more than once (because </w:t>
      </w:r>
      <w:r w:rsidR="00A11ED2" w:rsidRPr="00A11ED2">
        <w:rPr>
          <w:rStyle w:val="Strong"/>
        </w:rPr>
        <w:t>of the similarities between the market structures</w:t>
      </w:r>
      <w:r w:rsidR="006C2D34">
        <w:rPr>
          <w:rStyle w:val="Strong"/>
        </w:rPr>
        <w:t xml:space="preserve">), </w:t>
      </w:r>
      <w:r w:rsidR="007D1E93">
        <w:rPr>
          <w:rStyle w:val="Strong"/>
        </w:rPr>
        <w:t xml:space="preserve">and some terms may not be used at all.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A11ED2" w:rsidTr="00A11ED2">
        <w:trPr>
          <w:tblHeader/>
        </w:trPr>
        <w:tc>
          <w:tcPr>
            <w:tcW w:w="1915" w:type="dxa"/>
          </w:tcPr>
          <w:p w:rsidR="00A11ED2" w:rsidRDefault="00A11ED2" w:rsidP="00A11ED2"/>
        </w:tc>
        <w:tc>
          <w:tcPr>
            <w:tcW w:w="1915" w:type="dxa"/>
            <w:vAlign w:val="center"/>
          </w:tcPr>
          <w:p w:rsidR="00A11ED2" w:rsidRPr="00A11ED2" w:rsidRDefault="00A11ED2" w:rsidP="00A11ED2">
            <w:pPr>
              <w:jc w:val="center"/>
              <w:rPr>
                <w:b/>
              </w:rPr>
            </w:pPr>
            <w:r w:rsidRPr="00A11ED2">
              <w:rPr>
                <w:b/>
              </w:rPr>
              <w:t>Pure Competition</w:t>
            </w:r>
          </w:p>
        </w:tc>
        <w:tc>
          <w:tcPr>
            <w:tcW w:w="1915" w:type="dxa"/>
            <w:vAlign w:val="center"/>
          </w:tcPr>
          <w:p w:rsidR="00A11ED2" w:rsidRPr="00A11ED2" w:rsidRDefault="00A11ED2" w:rsidP="00A11ED2">
            <w:pPr>
              <w:jc w:val="center"/>
              <w:rPr>
                <w:b/>
              </w:rPr>
            </w:pPr>
            <w:r w:rsidRPr="00A11ED2">
              <w:rPr>
                <w:b/>
              </w:rPr>
              <w:t>Monopolistic Competition</w:t>
            </w:r>
          </w:p>
        </w:tc>
        <w:tc>
          <w:tcPr>
            <w:tcW w:w="1915" w:type="dxa"/>
            <w:vAlign w:val="center"/>
          </w:tcPr>
          <w:p w:rsidR="00A11ED2" w:rsidRPr="00A11ED2" w:rsidRDefault="00A11ED2" w:rsidP="00A11ED2">
            <w:pPr>
              <w:jc w:val="center"/>
              <w:rPr>
                <w:b/>
              </w:rPr>
            </w:pPr>
            <w:r w:rsidRPr="00A11ED2">
              <w:rPr>
                <w:b/>
              </w:rPr>
              <w:t>Oligopoly</w:t>
            </w:r>
          </w:p>
        </w:tc>
        <w:tc>
          <w:tcPr>
            <w:tcW w:w="1916" w:type="dxa"/>
            <w:vAlign w:val="center"/>
          </w:tcPr>
          <w:p w:rsidR="00A11ED2" w:rsidRPr="00A11ED2" w:rsidRDefault="00A11ED2" w:rsidP="00A11ED2">
            <w:pPr>
              <w:jc w:val="center"/>
              <w:rPr>
                <w:b/>
              </w:rPr>
            </w:pPr>
            <w:r w:rsidRPr="00A11ED2">
              <w:rPr>
                <w:b/>
              </w:rPr>
              <w:t>Monopoly</w:t>
            </w:r>
          </w:p>
        </w:tc>
      </w:tr>
      <w:tr w:rsidR="00A11ED2" w:rsidTr="00A11ED2">
        <w:trPr>
          <w:trHeight w:val="720"/>
          <w:tblHeader/>
        </w:trPr>
        <w:tc>
          <w:tcPr>
            <w:tcW w:w="1915" w:type="dxa"/>
            <w:vAlign w:val="center"/>
          </w:tcPr>
          <w:p w:rsidR="00A11ED2" w:rsidRPr="00A11ED2" w:rsidRDefault="00A11ED2" w:rsidP="00A11ED2">
            <w:pPr>
              <w:jc w:val="center"/>
              <w:rPr>
                <w:b/>
              </w:rPr>
            </w:pPr>
            <w:r w:rsidRPr="00A11ED2">
              <w:rPr>
                <w:b/>
              </w:rPr>
              <w:t>Number of Competitors</w:t>
            </w:r>
          </w:p>
        </w:tc>
        <w:tc>
          <w:tcPr>
            <w:tcW w:w="1915" w:type="dxa"/>
          </w:tcPr>
          <w:p w:rsidR="00A11ED2" w:rsidRPr="007D1E93" w:rsidRDefault="007D1E93" w:rsidP="00A11ED2">
            <w:r w:rsidRPr="007D1E9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E93">
              <w:rPr>
                <w:color w:val="0070C0"/>
              </w:rPr>
              <w:instrText xml:space="preserve"> FORMTEXT </w:instrText>
            </w:r>
            <w:r w:rsidRPr="007D1E93">
              <w:rPr>
                <w:b/>
                <w:color w:val="0070C0"/>
              </w:rPr>
            </w:r>
            <w:r w:rsidRPr="007D1E93">
              <w:rPr>
                <w:b/>
                <w:color w:val="0070C0"/>
              </w:rPr>
              <w:fldChar w:fldCharType="separate"/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b/>
                <w:color w:val="0070C0"/>
              </w:rPr>
              <w:fldChar w:fldCharType="end"/>
            </w:r>
          </w:p>
        </w:tc>
        <w:tc>
          <w:tcPr>
            <w:tcW w:w="1915" w:type="dxa"/>
          </w:tcPr>
          <w:p w:rsidR="00A11ED2" w:rsidRPr="007D1E93" w:rsidRDefault="007D1E93" w:rsidP="00A11ED2">
            <w:r w:rsidRPr="007D1E9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E93">
              <w:rPr>
                <w:color w:val="0070C0"/>
              </w:rPr>
              <w:instrText xml:space="preserve"> FORMTEXT </w:instrText>
            </w:r>
            <w:r w:rsidRPr="007D1E93">
              <w:rPr>
                <w:b/>
                <w:color w:val="0070C0"/>
              </w:rPr>
            </w:r>
            <w:r w:rsidRPr="007D1E93">
              <w:rPr>
                <w:b/>
                <w:color w:val="0070C0"/>
              </w:rPr>
              <w:fldChar w:fldCharType="separate"/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b/>
                <w:color w:val="0070C0"/>
              </w:rPr>
              <w:fldChar w:fldCharType="end"/>
            </w:r>
          </w:p>
        </w:tc>
        <w:tc>
          <w:tcPr>
            <w:tcW w:w="1915" w:type="dxa"/>
          </w:tcPr>
          <w:p w:rsidR="00A11ED2" w:rsidRPr="007D1E93" w:rsidRDefault="007D1E93" w:rsidP="00A11ED2">
            <w:r w:rsidRPr="007D1E9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E93">
              <w:rPr>
                <w:color w:val="0070C0"/>
              </w:rPr>
              <w:instrText xml:space="preserve"> FORMTEXT </w:instrText>
            </w:r>
            <w:r w:rsidRPr="007D1E93">
              <w:rPr>
                <w:b/>
                <w:color w:val="0070C0"/>
              </w:rPr>
            </w:r>
            <w:r w:rsidRPr="007D1E93">
              <w:rPr>
                <w:b/>
                <w:color w:val="0070C0"/>
              </w:rPr>
              <w:fldChar w:fldCharType="separate"/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b/>
                <w:color w:val="0070C0"/>
              </w:rPr>
              <w:fldChar w:fldCharType="end"/>
            </w:r>
          </w:p>
        </w:tc>
        <w:tc>
          <w:tcPr>
            <w:tcW w:w="1916" w:type="dxa"/>
          </w:tcPr>
          <w:p w:rsidR="00A11ED2" w:rsidRPr="007D1E93" w:rsidRDefault="007D1E93" w:rsidP="00A11ED2">
            <w:r w:rsidRPr="007D1E9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E93">
              <w:rPr>
                <w:color w:val="0070C0"/>
              </w:rPr>
              <w:instrText xml:space="preserve"> FORMTEXT </w:instrText>
            </w:r>
            <w:r w:rsidRPr="007D1E93">
              <w:rPr>
                <w:b/>
                <w:color w:val="0070C0"/>
              </w:rPr>
            </w:r>
            <w:r w:rsidRPr="007D1E93">
              <w:rPr>
                <w:b/>
                <w:color w:val="0070C0"/>
              </w:rPr>
              <w:fldChar w:fldCharType="separate"/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b/>
                <w:color w:val="0070C0"/>
              </w:rPr>
              <w:fldChar w:fldCharType="end"/>
            </w:r>
          </w:p>
        </w:tc>
      </w:tr>
      <w:tr w:rsidR="00A11ED2" w:rsidTr="00A11ED2">
        <w:trPr>
          <w:trHeight w:val="720"/>
          <w:tblHeader/>
        </w:trPr>
        <w:tc>
          <w:tcPr>
            <w:tcW w:w="1915" w:type="dxa"/>
            <w:vAlign w:val="center"/>
          </w:tcPr>
          <w:p w:rsidR="00A11ED2" w:rsidRPr="00A11ED2" w:rsidRDefault="00A11ED2" w:rsidP="00A11ED2">
            <w:pPr>
              <w:jc w:val="center"/>
              <w:rPr>
                <w:b/>
              </w:rPr>
            </w:pPr>
            <w:r w:rsidRPr="00A11ED2">
              <w:rPr>
                <w:b/>
              </w:rPr>
              <w:t>Control over price</w:t>
            </w:r>
          </w:p>
        </w:tc>
        <w:tc>
          <w:tcPr>
            <w:tcW w:w="1915" w:type="dxa"/>
          </w:tcPr>
          <w:p w:rsidR="00A11ED2" w:rsidRPr="007D1E93" w:rsidRDefault="007D1E93" w:rsidP="00A11ED2">
            <w:r w:rsidRPr="007D1E9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E93">
              <w:rPr>
                <w:color w:val="0070C0"/>
              </w:rPr>
              <w:instrText xml:space="preserve"> FORMTEXT </w:instrText>
            </w:r>
            <w:r w:rsidRPr="007D1E93">
              <w:rPr>
                <w:b/>
                <w:color w:val="0070C0"/>
              </w:rPr>
            </w:r>
            <w:r w:rsidRPr="007D1E93">
              <w:rPr>
                <w:b/>
                <w:color w:val="0070C0"/>
              </w:rPr>
              <w:fldChar w:fldCharType="separate"/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b/>
                <w:color w:val="0070C0"/>
              </w:rPr>
              <w:fldChar w:fldCharType="end"/>
            </w:r>
          </w:p>
        </w:tc>
        <w:tc>
          <w:tcPr>
            <w:tcW w:w="1915" w:type="dxa"/>
          </w:tcPr>
          <w:p w:rsidR="00A11ED2" w:rsidRPr="007D1E93" w:rsidRDefault="007D1E93" w:rsidP="00A11ED2">
            <w:r w:rsidRPr="007D1E9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E93">
              <w:rPr>
                <w:color w:val="0070C0"/>
              </w:rPr>
              <w:instrText xml:space="preserve"> FORMTEXT </w:instrText>
            </w:r>
            <w:r w:rsidRPr="007D1E93">
              <w:rPr>
                <w:b/>
                <w:color w:val="0070C0"/>
              </w:rPr>
            </w:r>
            <w:r w:rsidRPr="007D1E93">
              <w:rPr>
                <w:b/>
                <w:color w:val="0070C0"/>
              </w:rPr>
              <w:fldChar w:fldCharType="separate"/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b/>
                <w:color w:val="0070C0"/>
              </w:rPr>
              <w:fldChar w:fldCharType="end"/>
            </w:r>
          </w:p>
        </w:tc>
        <w:tc>
          <w:tcPr>
            <w:tcW w:w="1915" w:type="dxa"/>
          </w:tcPr>
          <w:p w:rsidR="00A11ED2" w:rsidRPr="007D1E93" w:rsidRDefault="007D1E93" w:rsidP="00A11ED2">
            <w:r w:rsidRPr="007D1E9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E93">
              <w:rPr>
                <w:color w:val="0070C0"/>
              </w:rPr>
              <w:instrText xml:space="preserve"> FORMTEXT </w:instrText>
            </w:r>
            <w:r w:rsidRPr="007D1E93">
              <w:rPr>
                <w:b/>
                <w:color w:val="0070C0"/>
              </w:rPr>
            </w:r>
            <w:r w:rsidRPr="007D1E93">
              <w:rPr>
                <w:b/>
                <w:color w:val="0070C0"/>
              </w:rPr>
              <w:fldChar w:fldCharType="separate"/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b/>
                <w:color w:val="0070C0"/>
              </w:rPr>
              <w:fldChar w:fldCharType="end"/>
            </w:r>
          </w:p>
        </w:tc>
        <w:tc>
          <w:tcPr>
            <w:tcW w:w="1916" w:type="dxa"/>
          </w:tcPr>
          <w:p w:rsidR="00A11ED2" w:rsidRPr="007D1E93" w:rsidRDefault="007D1E93" w:rsidP="00A11ED2">
            <w:r w:rsidRPr="007D1E9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E93">
              <w:rPr>
                <w:color w:val="0070C0"/>
              </w:rPr>
              <w:instrText xml:space="preserve"> FORMTEXT </w:instrText>
            </w:r>
            <w:r w:rsidRPr="007D1E93">
              <w:rPr>
                <w:b/>
                <w:color w:val="0070C0"/>
              </w:rPr>
            </w:r>
            <w:r w:rsidRPr="007D1E93">
              <w:rPr>
                <w:b/>
                <w:color w:val="0070C0"/>
              </w:rPr>
              <w:fldChar w:fldCharType="separate"/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b/>
                <w:color w:val="0070C0"/>
              </w:rPr>
              <w:fldChar w:fldCharType="end"/>
            </w:r>
          </w:p>
        </w:tc>
      </w:tr>
      <w:tr w:rsidR="00A11ED2" w:rsidTr="00A11ED2">
        <w:trPr>
          <w:trHeight w:val="720"/>
          <w:tblHeader/>
        </w:trPr>
        <w:tc>
          <w:tcPr>
            <w:tcW w:w="1915" w:type="dxa"/>
            <w:vAlign w:val="center"/>
          </w:tcPr>
          <w:p w:rsidR="00A11ED2" w:rsidRPr="00A11ED2" w:rsidRDefault="00A11ED2" w:rsidP="00A11ED2">
            <w:pPr>
              <w:jc w:val="center"/>
              <w:rPr>
                <w:b/>
              </w:rPr>
            </w:pPr>
            <w:r w:rsidRPr="00A11ED2">
              <w:rPr>
                <w:b/>
              </w:rPr>
              <w:t>Non-price competition</w:t>
            </w:r>
          </w:p>
        </w:tc>
        <w:tc>
          <w:tcPr>
            <w:tcW w:w="1915" w:type="dxa"/>
          </w:tcPr>
          <w:p w:rsidR="00A11ED2" w:rsidRPr="007D1E93" w:rsidRDefault="007D1E93" w:rsidP="00A11ED2">
            <w:r w:rsidRPr="007D1E9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E93">
              <w:rPr>
                <w:color w:val="0070C0"/>
              </w:rPr>
              <w:instrText xml:space="preserve"> FORMTEXT </w:instrText>
            </w:r>
            <w:r w:rsidRPr="007D1E93">
              <w:rPr>
                <w:b/>
                <w:color w:val="0070C0"/>
              </w:rPr>
            </w:r>
            <w:r w:rsidRPr="007D1E93">
              <w:rPr>
                <w:b/>
                <w:color w:val="0070C0"/>
              </w:rPr>
              <w:fldChar w:fldCharType="separate"/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b/>
                <w:color w:val="0070C0"/>
              </w:rPr>
              <w:fldChar w:fldCharType="end"/>
            </w:r>
          </w:p>
        </w:tc>
        <w:tc>
          <w:tcPr>
            <w:tcW w:w="1915" w:type="dxa"/>
          </w:tcPr>
          <w:p w:rsidR="00A11ED2" w:rsidRPr="007D1E93" w:rsidRDefault="007D1E93" w:rsidP="00A11ED2">
            <w:r w:rsidRPr="007D1E9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E93">
              <w:rPr>
                <w:color w:val="0070C0"/>
              </w:rPr>
              <w:instrText xml:space="preserve"> FORMTEXT </w:instrText>
            </w:r>
            <w:r w:rsidRPr="007D1E93">
              <w:rPr>
                <w:b/>
                <w:color w:val="0070C0"/>
              </w:rPr>
            </w:r>
            <w:r w:rsidRPr="007D1E93">
              <w:rPr>
                <w:b/>
                <w:color w:val="0070C0"/>
              </w:rPr>
              <w:fldChar w:fldCharType="separate"/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b/>
                <w:color w:val="0070C0"/>
              </w:rPr>
              <w:fldChar w:fldCharType="end"/>
            </w:r>
          </w:p>
        </w:tc>
        <w:tc>
          <w:tcPr>
            <w:tcW w:w="1915" w:type="dxa"/>
          </w:tcPr>
          <w:p w:rsidR="00A11ED2" w:rsidRPr="007D1E93" w:rsidRDefault="007D1E93" w:rsidP="00A11ED2">
            <w:r w:rsidRPr="007D1E9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E93">
              <w:rPr>
                <w:color w:val="0070C0"/>
              </w:rPr>
              <w:instrText xml:space="preserve"> FORMTEXT </w:instrText>
            </w:r>
            <w:r w:rsidRPr="007D1E93">
              <w:rPr>
                <w:b/>
                <w:color w:val="0070C0"/>
              </w:rPr>
            </w:r>
            <w:r w:rsidRPr="007D1E93">
              <w:rPr>
                <w:b/>
                <w:color w:val="0070C0"/>
              </w:rPr>
              <w:fldChar w:fldCharType="separate"/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b/>
                <w:color w:val="0070C0"/>
              </w:rPr>
              <w:fldChar w:fldCharType="end"/>
            </w:r>
          </w:p>
        </w:tc>
        <w:tc>
          <w:tcPr>
            <w:tcW w:w="1916" w:type="dxa"/>
          </w:tcPr>
          <w:p w:rsidR="00A11ED2" w:rsidRPr="007D1E93" w:rsidRDefault="007D1E93" w:rsidP="00A11ED2">
            <w:r w:rsidRPr="007D1E9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E93">
              <w:rPr>
                <w:color w:val="0070C0"/>
              </w:rPr>
              <w:instrText xml:space="preserve"> FORMTEXT </w:instrText>
            </w:r>
            <w:r w:rsidRPr="007D1E93">
              <w:rPr>
                <w:b/>
                <w:color w:val="0070C0"/>
              </w:rPr>
            </w:r>
            <w:r w:rsidRPr="007D1E93">
              <w:rPr>
                <w:b/>
                <w:color w:val="0070C0"/>
              </w:rPr>
              <w:fldChar w:fldCharType="separate"/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b/>
                <w:color w:val="0070C0"/>
              </w:rPr>
              <w:fldChar w:fldCharType="end"/>
            </w:r>
          </w:p>
        </w:tc>
      </w:tr>
      <w:tr w:rsidR="00A11ED2" w:rsidTr="00A11ED2">
        <w:trPr>
          <w:trHeight w:val="720"/>
          <w:tblHeader/>
        </w:trPr>
        <w:tc>
          <w:tcPr>
            <w:tcW w:w="1915" w:type="dxa"/>
            <w:vAlign w:val="center"/>
          </w:tcPr>
          <w:p w:rsidR="00A11ED2" w:rsidRPr="00A11ED2" w:rsidRDefault="00A11ED2" w:rsidP="00A11ED2">
            <w:pPr>
              <w:jc w:val="center"/>
              <w:rPr>
                <w:b/>
              </w:rPr>
            </w:pPr>
            <w:r w:rsidRPr="00A11ED2">
              <w:rPr>
                <w:b/>
              </w:rPr>
              <w:t>Ease of Entry</w:t>
            </w:r>
          </w:p>
        </w:tc>
        <w:tc>
          <w:tcPr>
            <w:tcW w:w="1915" w:type="dxa"/>
          </w:tcPr>
          <w:p w:rsidR="00A11ED2" w:rsidRPr="007D1E93" w:rsidRDefault="007D1E93" w:rsidP="00A11ED2">
            <w:r w:rsidRPr="007D1E9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E93">
              <w:rPr>
                <w:color w:val="0070C0"/>
              </w:rPr>
              <w:instrText xml:space="preserve"> FORMTEXT </w:instrText>
            </w:r>
            <w:r w:rsidRPr="007D1E93">
              <w:rPr>
                <w:b/>
                <w:color w:val="0070C0"/>
              </w:rPr>
            </w:r>
            <w:r w:rsidRPr="007D1E93">
              <w:rPr>
                <w:b/>
                <w:color w:val="0070C0"/>
              </w:rPr>
              <w:fldChar w:fldCharType="separate"/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b/>
                <w:color w:val="0070C0"/>
              </w:rPr>
              <w:fldChar w:fldCharType="end"/>
            </w:r>
          </w:p>
        </w:tc>
        <w:tc>
          <w:tcPr>
            <w:tcW w:w="1915" w:type="dxa"/>
          </w:tcPr>
          <w:p w:rsidR="00A11ED2" w:rsidRPr="007D1E93" w:rsidRDefault="007D1E93" w:rsidP="00A11ED2">
            <w:r w:rsidRPr="007D1E9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E93">
              <w:rPr>
                <w:color w:val="0070C0"/>
              </w:rPr>
              <w:instrText xml:space="preserve"> FORMTEXT </w:instrText>
            </w:r>
            <w:r w:rsidRPr="007D1E93">
              <w:rPr>
                <w:b/>
                <w:color w:val="0070C0"/>
              </w:rPr>
            </w:r>
            <w:r w:rsidRPr="007D1E93">
              <w:rPr>
                <w:b/>
                <w:color w:val="0070C0"/>
              </w:rPr>
              <w:fldChar w:fldCharType="separate"/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b/>
                <w:color w:val="0070C0"/>
              </w:rPr>
              <w:fldChar w:fldCharType="end"/>
            </w:r>
          </w:p>
        </w:tc>
        <w:tc>
          <w:tcPr>
            <w:tcW w:w="1915" w:type="dxa"/>
          </w:tcPr>
          <w:p w:rsidR="00A11ED2" w:rsidRPr="007D1E93" w:rsidRDefault="007D1E93" w:rsidP="00A11ED2">
            <w:r w:rsidRPr="007D1E9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E93">
              <w:rPr>
                <w:color w:val="0070C0"/>
              </w:rPr>
              <w:instrText xml:space="preserve"> FORMTEXT </w:instrText>
            </w:r>
            <w:r w:rsidRPr="007D1E93">
              <w:rPr>
                <w:b/>
                <w:color w:val="0070C0"/>
              </w:rPr>
            </w:r>
            <w:r w:rsidRPr="007D1E93">
              <w:rPr>
                <w:b/>
                <w:color w:val="0070C0"/>
              </w:rPr>
              <w:fldChar w:fldCharType="separate"/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b/>
                <w:color w:val="0070C0"/>
              </w:rPr>
              <w:fldChar w:fldCharType="end"/>
            </w:r>
          </w:p>
        </w:tc>
        <w:tc>
          <w:tcPr>
            <w:tcW w:w="1916" w:type="dxa"/>
          </w:tcPr>
          <w:p w:rsidR="00A11ED2" w:rsidRPr="007D1E93" w:rsidRDefault="007D1E93" w:rsidP="00A11ED2">
            <w:r w:rsidRPr="007D1E9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E93">
              <w:rPr>
                <w:color w:val="0070C0"/>
              </w:rPr>
              <w:instrText xml:space="preserve"> FORMTEXT </w:instrText>
            </w:r>
            <w:r w:rsidRPr="007D1E93">
              <w:rPr>
                <w:b/>
                <w:color w:val="0070C0"/>
              </w:rPr>
            </w:r>
            <w:r w:rsidRPr="007D1E93">
              <w:rPr>
                <w:b/>
                <w:color w:val="0070C0"/>
              </w:rPr>
              <w:fldChar w:fldCharType="separate"/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b/>
                <w:color w:val="0070C0"/>
              </w:rPr>
              <w:fldChar w:fldCharType="end"/>
            </w:r>
          </w:p>
        </w:tc>
      </w:tr>
      <w:tr w:rsidR="00A11ED2" w:rsidTr="00A11ED2">
        <w:trPr>
          <w:trHeight w:val="720"/>
          <w:tblHeader/>
        </w:trPr>
        <w:tc>
          <w:tcPr>
            <w:tcW w:w="1915" w:type="dxa"/>
            <w:vAlign w:val="center"/>
          </w:tcPr>
          <w:p w:rsidR="00A11ED2" w:rsidRPr="00A11ED2" w:rsidRDefault="00A11ED2" w:rsidP="00A11ED2">
            <w:pPr>
              <w:jc w:val="center"/>
              <w:rPr>
                <w:b/>
              </w:rPr>
            </w:pPr>
            <w:r w:rsidRPr="00A11ED2">
              <w:rPr>
                <w:b/>
              </w:rPr>
              <w:t>Type of Product</w:t>
            </w:r>
          </w:p>
        </w:tc>
        <w:tc>
          <w:tcPr>
            <w:tcW w:w="1915" w:type="dxa"/>
          </w:tcPr>
          <w:p w:rsidR="00A11ED2" w:rsidRPr="007D1E93" w:rsidRDefault="007D1E93" w:rsidP="00A11ED2">
            <w:r w:rsidRPr="007D1E9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E93">
              <w:rPr>
                <w:color w:val="0070C0"/>
              </w:rPr>
              <w:instrText xml:space="preserve"> FORMTEXT </w:instrText>
            </w:r>
            <w:r w:rsidRPr="007D1E93">
              <w:rPr>
                <w:b/>
                <w:color w:val="0070C0"/>
              </w:rPr>
            </w:r>
            <w:r w:rsidRPr="007D1E93">
              <w:rPr>
                <w:b/>
                <w:color w:val="0070C0"/>
              </w:rPr>
              <w:fldChar w:fldCharType="separate"/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b/>
                <w:color w:val="0070C0"/>
              </w:rPr>
              <w:fldChar w:fldCharType="end"/>
            </w:r>
          </w:p>
        </w:tc>
        <w:tc>
          <w:tcPr>
            <w:tcW w:w="1915" w:type="dxa"/>
          </w:tcPr>
          <w:p w:rsidR="00A11ED2" w:rsidRPr="007D1E93" w:rsidRDefault="007D1E93" w:rsidP="00A11ED2">
            <w:r w:rsidRPr="007D1E9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E93">
              <w:rPr>
                <w:color w:val="0070C0"/>
              </w:rPr>
              <w:instrText xml:space="preserve"> FORMTEXT </w:instrText>
            </w:r>
            <w:r w:rsidRPr="007D1E93">
              <w:rPr>
                <w:b/>
                <w:color w:val="0070C0"/>
              </w:rPr>
            </w:r>
            <w:r w:rsidRPr="007D1E93">
              <w:rPr>
                <w:b/>
                <w:color w:val="0070C0"/>
              </w:rPr>
              <w:fldChar w:fldCharType="separate"/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b/>
                <w:color w:val="0070C0"/>
              </w:rPr>
              <w:fldChar w:fldCharType="end"/>
            </w:r>
          </w:p>
        </w:tc>
        <w:tc>
          <w:tcPr>
            <w:tcW w:w="1915" w:type="dxa"/>
          </w:tcPr>
          <w:p w:rsidR="00A11ED2" w:rsidRPr="007D1E93" w:rsidRDefault="007D1E93" w:rsidP="00A11ED2">
            <w:r w:rsidRPr="007D1E9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E93">
              <w:rPr>
                <w:color w:val="0070C0"/>
              </w:rPr>
              <w:instrText xml:space="preserve"> FORMTEXT </w:instrText>
            </w:r>
            <w:r w:rsidRPr="007D1E93">
              <w:rPr>
                <w:b/>
                <w:color w:val="0070C0"/>
              </w:rPr>
            </w:r>
            <w:r w:rsidRPr="007D1E93">
              <w:rPr>
                <w:b/>
                <w:color w:val="0070C0"/>
              </w:rPr>
              <w:fldChar w:fldCharType="separate"/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b/>
                <w:color w:val="0070C0"/>
              </w:rPr>
              <w:fldChar w:fldCharType="end"/>
            </w:r>
          </w:p>
        </w:tc>
        <w:tc>
          <w:tcPr>
            <w:tcW w:w="1916" w:type="dxa"/>
          </w:tcPr>
          <w:p w:rsidR="00A11ED2" w:rsidRPr="007D1E93" w:rsidRDefault="007D1E93" w:rsidP="00A11ED2">
            <w:r w:rsidRPr="007D1E9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E93">
              <w:rPr>
                <w:color w:val="0070C0"/>
              </w:rPr>
              <w:instrText xml:space="preserve"> FORMTEXT </w:instrText>
            </w:r>
            <w:r w:rsidRPr="007D1E93">
              <w:rPr>
                <w:b/>
                <w:color w:val="0070C0"/>
              </w:rPr>
            </w:r>
            <w:r w:rsidRPr="007D1E93">
              <w:rPr>
                <w:b/>
                <w:color w:val="0070C0"/>
              </w:rPr>
              <w:fldChar w:fldCharType="separate"/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b/>
                <w:color w:val="0070C0"/>
              </w:rPr>
              <w:fldChar w:fldCharType="end"/>
            </w:r>
          </w:p>
        </w:tc>
      </w:tr>
      <w:tr w:rsidR="00A11ED2" w:rsidTr="00A11ED2">
        <w:trPr>
          <w:trHeight w:val="720"/>
          <w:tblHeader/>
        </w:trPr>
        <w:tc>
          <w:tcPr>
            <w:tcW w:w="1915" w:type="dxa"/>
            <w:vAlign w:val="center"/>
          </w:tcPr>
          <w:p w:rsidR="00A11ED2" w:rsidRPr="00A11ED2" w:rsidRDefault="00A11ED2" w:rsidP="00A11ED2">
            <w:pPr>
              <w:jc w:val="center"/>
              <w:rPr>
                <w:b/>
              </w:rPr>
            </w:pPr>
            <w:r w:rsidRPr="00A11ED2">
              <w:rPr>
                <w:b/>
              </w:rPr>
              <w:t>Examples</w:t>
            </w:r>
          </w:p>
        </w:tc>
        <w:tc>
          <w:tcPr>
            <w:tcW w:w="1915" w:type="dxa"/>
          </w:tcPr>
          <w:p w:rsidR="00A11ED2" w:rsidRPr="007D1E93" w:rsidRDefault="007D1E93" w:rsidP="00A11ED2">
            <w:r w:rsidRPr="007D1E9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E93">
              <w:rPr>
                <w:color w:val="0070C0"/>
              </w:rPr>
              <w:instrText xml:space="preserve"> FORMTEXT </w:instrText>
            </w:r>
            <w:r w:rsidRPr="007D1E93">
              <w:rPr>
                <w:b/>
                <w:color w:val="0070C0"/>
              </w:rPr>
            </w:r>
            <w:r w:rsidRPr="007D1E93">
              <w:rPr>
                <w:b/>
                <w:color w:val="0070C0"/>
              </w:rPr>
              <w:fldChar w:fldCharType="separate"/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b/>
                <w:color w:val="0070C0"/>
              </w:rPr>
              <w:fldChar w:fldCharType="end"/>
            </w:r>
          </w:p>
        </w:tc>
        <w:tc>
          <w:tcPr>
            <w:tcW w:w="1915" w:type="dxa"/>
          </w:tcPr>
          <w:p w:rsidR="00A11ED2" w:rsidRPr="007D1E93" w:rsidRDefault="007D1E93" w:rsidP="00A11ED2">
            <w:r w:rsidRPr="007D1E9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E93">
              <w:rPr>
                <w:color w:val="0070C0"/>
              </w:rPr>
              <w:instrText xml:space="preserve"> FORMTEXT </w:instrText>
            </w:r>
            <w:r w:rsidRPr="007D1E93">
              <w:rPr>
                <w:b/>
                <w:color w:val="0070C0"/>
              </w:rPr>
            </w:r>
            <w:r w:rsidRPr="007D1E93">
              <w:rPr>
                <w:b/>
                <w:color w:val="0070C0"/>
              </w:rPr>
              <w:fldChar w:fldCharType="separate"/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b/>
                <w:color w:val="0070C0"/>
              </w:rPr>
              <w:fldChar w:fldCharType="end"/>
            </w:r>
          </w:p>
        </w:tc>
        <w:tc>
          <w:tcPr>
            <w:tcW w:w="1915" w:type="dxa"/>
          </w:tcPr>
          <w:p w:rsidR="00A11ED2" w:rsidRPr="007D1E93" w:rsidRDefault="007D1E93" w:rsidP="00A11ED2">
            <w:r w:rsidRPr="007D1E9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E93">
              <w:rPr>
                <w:color w:val="0070C0"/>
              </w:rPr>
              <w:instrText xml:space="preserve"> FORMTEXT </w:instrText>
            </w:r>
            <w:r w:rsidRPr="007D1E93">
              <w:rPr>
                <w:b/>
                <w:color w:val="0070C0"/>
              </w:rPr>
            </w:r>
            <w:r w:rsidRPr="007D1E93">
              <w:rPr>
                <w:b/>
                <w:color w:val="0070C0"/>
              </w:rPr>
              <w:fldChar w:fldCharType="separate"/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b/>
                <w:color w:val="0070C0"/>
              </w:rPr>
              <w:fldChar w:fldCharType="end"/>
            </w:r>
          </w:p>
        </w:tc>
        <w:tc>
          <w:tcPr>
            <w:tcW w:w="1916" w:type="dxa"/>
          </w:tcPr>
          <w:p w:rsidR="00A11ED2" w:rsidRPr="007D1E93" w:rsidRDefault="007D1E93" w:rsidP="00A11ED2">
            <w:r w:rsidRPr="007D1E93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E93">
              <w:rPr>
                <w:color w:val="0070C0"/>
              </w:rPr>
              <w:instrText xml:space="preserve"> FORMTEXT </w:instrText>
            </w:r>
            <w:r w:rsidRPr="007D1E93">
              <w:rPr>
                <w:b/>
                <w:color w:val="0070C0"/>
              </w:rPr>
            </w:r>
            <w:r w:rsidRPr="007D1E93">
              <w:rPr>
                <w:b/>
                <w:color w:val="0070C0"/>
              </w:rPr>
              <w:fldChar w:fldCharType="separate"/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noProof/>
                <w:color w:val="0070C0"/>
              </w:rPr>
              <w:t> </w:t>
            </w:r>
            <w:r w:rsidRPr="007D1E93">
              <w:rPr>
                <w:b/>
                <w:color w:val="0070C0"/>
              </w:rPr>
              <w:fldChar w:fldCharType="end"/>
            </w:r>
          </w:p>
        </w:tc>
      </w:tr>
    </w:tbl>
    <w:p w:rsidR="007D1E93" w:rsidRDefault="007D1E93" w:rsidP="00A11ED2"/>
    <w:p w:rsidR="00A11ED2" w:rsidRPr="007D1E93" w:rsidRDefault="007D1E93" w:rsidP="00A11ED2">
      <w:pPr>
        <w:rPr>
          <w:b/>
        </w:rPr>
      </w:pPr>
      <w:r w:rsidRPr="007D1E93">
        <w:rPr>
          <w:b/>
        </w:rPr>
        <w:t>Word Bank:</w:t>
      </w:r>
    </w:p>
    <w:p w:rsidR="007D1E93" w:rsidRDefault="007D1E93" w:rsidP="007D1E93">
      <w:pPr>
        <w:pStyle w:val="ListParagraph"/>
        <w:numPr>
          <w:ilvl w:val="0"/>
          <w:numId w:val="5"/>
        </w:numPr>
        <w:sectPr w:rsidR="007D1E93" w:rsidSect="005033C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34864" w:rsidRPr="0058521E" w:rsidRDefault="00E34864" w:rsidP="00E34864">
      <w:pPr>
        <w:pStyle w:val="ListParagraph"/>
        <w:numPr>
          <w:ilvl w:val="0"/>
          <w:numId w:val="5"/>
        </w:numPr>
      </w:pPr>
      <w:r w:rsidRPr="0058521E">
        <w:t>Advertising</w:t>
      </w:r>
    </w:p>
    <w:p w:rsidR="00E34864" w:rsidRPr="0058521E" w:rsidRDefault="00E34864" w:rsidP="00E34864">
      <w:pPr>
        <w:pStyle w:val="ListParagraph"/>
        <w:numPr>
          <w:ilvl w:val="0"/>
          <w:numId w:val="5"/>
        </w:numPr>
      </w:pPr>
      <w:r w:rsidRPr="0058521E">
        <w:t>Agriculture</w:t>
      </w:r>
    </w:p>
    <w:p w:rsidR="00E34864" w:rsidRPr="0058521E" w:rsidRDefault="00E34864" w:rsidP="00E34864">
      <w:pPr>
        <w:pStyle w:val="ListParagraph"/>
        <w:numPr>
          <w:ilvl w:val="0"/>
          <w:numId w:val="5"/>
        </w:numPr>
      </w:pPr>
      <w:r w:rsidRPr="0058521E">
        <w:t>Automobiles</w:t>
      </w:r>
    </w:p>
    <w:p w:rsidR="00E34864" w:rsidRPr="0058521E" w:rsidRDefault="00E34864" w:rsidP="00E34864">
      <w:pPr>
        <w:pStyle w:val="ListParagraph"/>
        <w:numPr>
          <w:ilvl w:val="0"/>
          <w:numId w:val="5"/>
        </w:numPr>
      </w:pPr>
      <w:r w:rsidRPr="0058521E">
        <w:t>Considerable control over price</w:t>
      </w:r>
    </w:p>
    <w:p w:rsidR="00E34864" w:rsidRPr="0058521E" w:rsidRDefault="00E34864" w:rsidP="00E34864">
      <w:pPr>
        <w:pStyle w:val="ListParagraph"/>
        <w:numPr>
          <w:ilvl w:val="0"/>
          <w:numId w:val="5"/>
        </w:numPr>
      </w:pPr>
      <w:r w:rsidRPr="0058521E">
        <w:t>Differentiated</w:t>
      </w:r>
    </w:p>
    <w:p w:rsidR="00E34864" w:rsidRPr="0058521E" w:rsidRDefault="00E34864" w:rsidP="00E34864">
      <w:pPr>
        <w:pStyle w:val="ListParagraph"/>
        <w:numPr>
          <w:ilvl w:val="0"/>
          <w:numId w:val="5"/>
        </w:numPr>
      </w:pPr>
      <w:r w:rsidRPr="0058521E">
        <w:t>Difficult</w:t>
      </w:r>
    </w:p>
    <w:p w:rsidR="00E34864" w:rsidRPr="0058521E" w:rsidRDefault="00E34864" w:rsidP="00E34864">
      <w:pPr>
        <w:pStyle w:val="ListParagraph"/>
        <w:numPr>
          <w:ilvl w:val="0"/>
          <w:numId w:val="5"/>
        </w:numPr>
      </w:pPr>
      <w:r w:rsidRPr="0058521E">
        <w:t>Few</w:t>
      </w:r>
    </w:p>
    <w:p w:rsidR="00E34864" w:rsidRPr="0058521E" w:rsidRDefault="00E34864" w:rsidP="00E34864">
      <w:pPr>
        <w:pStyle w:val="ListParagraph"/>
        <w:numPr>
          <w:ilvl w:val="0"/>
          <w:numId w:val="5"/>
        </w:numPr>
      </w:pPr>
      <w:r w:rsidRPr="0058521E">
        <w:t>Gas Stations</w:t>
      </w:r>
    </w:p>
    <w:p w:rsidR="00E34864" w:rsidRPr="0058521E" w:rsidRDefault="00E34864" w:rsidP="00E34864">
      <w:pPr>
        <w:pStyle w:val="ListParagraph"/>
        <w:numPr>
          <w:ilvl w:val="0"/>
          <w:numId w:val="5"/>
        </w:numPr>
      </w:pPr>
      <w:r w:rsidRPr="0058521E">
        <w:t>Homogeneous</w:t>
      </w:r>
    </w:p>
    <w:p w:rsidR="00E34864" w:rsidRPr="0058521E" w:rsidRDefault="00E34864" w:rsidP="00E34864">
      <w:pPr>
        <w:pStyle w:val="ListParagraph"/>
        <w:numPr>
          <w:ilvl w:val="0"/>
          <w:numId w:val="5"/>
        </w:numPr>
      </w:pPr>
      <w:r w:rsidRPr="0058521E">
        <w:t>Impossible</w:t>
      </w:r>
    </w:p>
    <w:p w:rsidR="00E34864" w:rsidRPr="0058521E" w:rsidRDefault="00E34864" w:rsidP="00E34864">
      <w:pPr>
        <w:pStyle w:val="ListParagraph"/>
        <w:numPr>
          <w:ilvl w:val="0"/>
          <w:numId w:val="5"/>
        </w:numPr>
      </w:pPr>
      <w:r w:rsidRPr="0058521E">
        <w:t>Many</w:t>
      </w:r>
    </w:p>
    <w:p w:rsidR="00E34864" w:rsidRPr="0058521E" w:rsidRDefault="00E34864" w:rsidP="00E34864">
      <w:pPr>
        <w:pStyle w:val="ListParagraph"/>
        <w:numPr>
          <w:ilvl w:val="0"/>
          <w:numId w:val="5"/>
        </w:numPr>
      </w:pPr>
      <w:r w:rsidRPr="0058521E">
        <w:t>No power or a price taker</w:t>
      </w:r>
    </w:p>
    <w:p w:rsidR="00E34864" w:rsidRPr="0058521E" w:rsidRDefault="00E34864" w:rsidP="00E34864">
      <w:pPr>
        <w:pStyle w:val="ListParagraph"/>
        <w:numPr>
          <w:ilvl w:val="0"/>
          <w:numId w:val="5"/>
        </w:numPr>
      </w:pPr>
      <w:r w:rsidRPr="0058521E">
        <w:t>None</w:t>
      </w:r>
    </w:p>
    <w:p w:rsidR="00E34864" w:rsidRPr="0058521E" w:rsidRDefault="00E34864" w:rsidP="00E34864">
      <w:pPr>
        <w:pStyle w:val="ListParagraph"/>
        <w:numPr>
          <w:ilvl w:val="0"/>
          <w:numId w:val="5"/>
        </w:numPr>
      </w:pPr>
      <w:r w:rsidRPr="0058521E">
        <w:t>One</w:t>
      </w:r>
    </w:p>
    <w:p w:rsidR="00E34864" w:rsidRPr="0058521E" w:rsidRDefault="00E34864" w:rsidP="00E34864">
      <w:pPr>
        <w:pStyle w:val="ListParagraph"/>
        <w:numPr>
          <w:ilvl w:val="0"/>
          <w:numId w:val="5"/>
        </w:numPr>
      </w:pPr>
      <w:r w:rsidRPr="0058521E">
        <w:t>Plumbers</w:t>
      </w:r>
    </w:p>
    <w:p w:rsidR="00E34864" w:rsidRPr="0058521E" w:rsidRDefault="00E34864" w:rsidP="00E34864">
      <w:pPr>
        <w:pStyle w:val="ListParagraph"/>
        <w:numPr>
          <w:ilvl w:val="0"/>
          <w:numId w:val="5"/>
        </w:numPr>
      </w:pPr>
      <w:r w:rsidRPr="0058521E">
        <w:t>Price setting power</w:t>
      </w:r>
    </w:p>
    <w:p w:rsidR="00E34864" w:rsidRPr="0058521E" w:rsidRDefault="00E34864" w:rsidP="00E34864">
      <w:pPr>
        <w:pStyle w:val="ListParagraph"/>
        <w:numPr>
          <w:ilvl w:val="0"/>
          <w:numId w:val="5"/>
        </w:numPr>
      </w:pPr>
      <w:r w:rsidRPr="0058521E">
        <w:t>Relatively Easy</w:t>
      </w:r>
    </w:p>
    <w:p w:rsidR="00E34864" w:rsidRPr="0058521E" w:rsidRDefault="00E34864" w:rsidP="00E34864">
      <w:pPr>
        <w:pStyle w:val="ListParagraph"/>
        <w:numPr>
          <w:ilvl w:val="0"/>
          <w:numId w:val="5"/>
        </w:numPr>
      </w:pPr>
      <w:r w:rsidRPr="0058521E">
        <w:t>Some control over price</w:t>
      </w:r>
    </w:p>
    <w:p w:rsidR="00E34864" w:rsidRPr="0058521E" w:rsidRDefault="00E34864" w:rsidP="00E34864">
      <w:pPr>
        <w:pStyle w:val="ListParagraph"/>
        <w:numPr>
          <w:ilvl w:val="0"/>
          <w:numId w:val="5"/>
        </w:numPr>
      </w:pPr>
      <w:r w:rsidRPr="0058521E">
        <w:t>Standardized or Differentiated</w:t>
      </w:r>
    </w:p>
    <w:p w:rsidR="00E34864" w:rsidRPr="0058521E" w:rsidRDefault="00E34864" w:rsidP="00E34864">
      <w:pPr>
        <w:pStyle w:val="ListParagraph"/>
        <w:numPr>
          <w:ilvl w:val="0"/>
          <w:numId w:val="5"/>
        </w:numPr>
        <w:rPr>
          <w:rStyle w:val="Strong"/>
          <w:b w:val="0"/>
          <w:bCs w:val="0"/>
        </w:rPr>
      </w:pPr>
      <w:r w:rsidRPr="0058521E">
        <w:t>Steel</w:t>
      </w:r>
    </w:p>
    <w:p w:rsidR="00E34864" w:rsidRPr="0058521E" w:rsidRDefault="00E34864" w:rsidP="00E34864">
      <w:pPr>
        <w:pStyle w:val="ListParagraph"/>
        <w:numPr>
          <w:ilvl w:val="0"/>
          <w:numId w:val="5"/>
        </w:numPr>
      </w:pPr>
      <w:r w:rsidRPr="0058521E">
        <w:t>Unique</w:t>
      </w:r>
    </w:p>
    <w:p w:rsidR="00E34864" w:rsidRPr="0058521E" w:rsidRDefault="00E34864" w:rsidP="00E34864">
      <w:pPr>
        <w:pStyle w:val="ListParagraph"/>
        <w:numPr>
          <w:ilvl w:val="0"/>
          <w:numId w:val="5"/>
        </w:numPr>
      </w:pPr>
      <w:r w:rsidRPr="0058521E">
        <w:t>Utilities</w:t>
      </w:r>
    </w:p>
    <w:p w:rsidR="00E34864" w:rsidRPr="0058521E" w:rsidRDefault="00E34864" w:rsidP="00E34864">
      <w:pPr>
        <w:pStyle w:val="ListParagraph"/>
        <w:numPr>
          <w:ilvl w:val="0"/>
          <w:numId w:val="5"/>
        </w:numPr>
      </w:pPr>
      <w:r w:rsidRPr="0058521E">
        <w:t>Very Easy</w:t>
      </w:r>
    </w:p>
    <w:p w:rsidR="007D1E93" w:rsidRDefault="00E34864" w:rsidP="00E34864">
      <w:pPr>
        <w:pStyle w:val="ListParagraph"/>
        <w:numPr>
          <w:ilvl w:val="0"/>
          <w:numId w:val="5"/>
        </w:numPr>
      </w:pPr>
      <w:r w:rsidRPr="0058521E">
        <w:t>Very Many</w:t>
      </w:r>
    </w:p>
    <w:sectPr w:rsidR="007D1E93" w:rsidSect="007D1E93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AF" w:rsidRDefault="007373AF" w:rsidP="009B1FE1">
      <w:pPr>
        <w:spacing w:after="0" w:line="240" w:lineRule="auto"/>
      </w:pPr>
      <w:r>
        <w:separator/>
      </w:r>
    </w:p>
  </w:endnote>
  <w:endnote w:type="continuationSeparator" w:id="0">
    <w:p w:rsidR="007373AF" w:rsidRDefault="007373AF" w:rsidP="009B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E1" w:rsidRDefault="009B1FE1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AF" w:rsidRDefault="007373AF" w:rsidP="009B1FE1">
      <w:pPr>
        <w:spacing w:after="0" w:line="240" w:lineRule="auto"/>
      </w:pPr>
      <w:r>
        <w:separator/>
      </w:r>
    </w:p>
  </w:footnote>
  <w:footnote w:type="continuationSeparator" w:id="0">
    <w:p w:rsidR="007373AF" w:rsidRDefault="007373AF" w:rsidP="009B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4069B"/>
    <w:multiLevelType w:val="hybridMultilevel"/>
    <w:tmpl w:val="135C0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C26EC"/>
    <w:rsid w:val="00271CE3"/>
    <w:rsid w:val="002C2B59"/>
    <w:rsid w:val="002C6808"/>
    <w:rsid w:val="00326A59"/>
    <w:rsid w:val="003337E9"/>
    <w:rsid w:val="003A4430"/>
    <w:rsid w:val="00444F34"/>
    <w:rsid w:val="004C50BF"/>
    <w:rsid w:val="005033C6"/>
    <w:rsid w:val="00525A3A"/>
    <w:rsid w:val="00594874"/>
    <w:rsid w:val="0063711B"/>
    <w:rsid w:val="00644BDA"/>
    <w:rsid w:val="006C2D34"/>
    <w:rsid w:val="006E2340"/>
    <w:rsid w:val="007059EF"/>
    <w:rsid w:val="00706FCA"/>
    <w:rsid w:val="007373AF"/>
    <w:rsid w:val="007A1BE9"/>
    <w:rsid w:val="007D1E93"/>
    <w:rsid w:val="007F077B"/>
    <w:rsid w:val="007F7992"/>
    <w:rsid w:val="00883029"/>
    <w:rsid w:val="008A5BB1"/>
    <w:rsid w:val="009B1FE1"/>
    <w:rsid w:val="009D5192"/>
    <w:rsid w:val="00A11ED2"/>
    <w:rsid w:val="00A27B1D"/>
    <w:rsid w:val="00A7700C"/>
    <w:rsid w:val="00B416B9"/>
    <w:rsid w:val="00B83431"/>
    <w:rsid w:val="00BB60CD"/>
    <w:rsid w:val="00BF06C8"/>
    <w:rsid w:val="00CB7383"/>
    <w:rsid w:val="00CD1BBF"/>
    <w:rsid w:val="00CF4174"/>
    <w:rsid w:val="00D376DE"/>
    <w:rsid w:val="00D73322"/>
    <w:rsid w:val="00E34864"/>
    <w:rsid w:val="00F904A0"/>
    <w:rsid w:val="00FB49D9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7097C"/>
  <w15:docId w15:val="{D8827938-A095-4F00-9C01-23D431C2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F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FE1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326A59"/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326A59"/>
    <w:pPr>
      <w:spacing w:before="120" w:line="240" w:lineRule="auto"/>
    </w:pPr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71CE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A11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19</cp:revision>
  <dcterms:created xsi:type="dcterms:W3CDTF">2017-01-23T22:04:00Z</dcterms:created>
  <dcterms:modified xsi:type="dcterms:W3CDTF">2019-07-22T20:58:00Z</dcterms:modified>
</cp:coreProperties>
</file>