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F53FC8" w:rsidP="00F53FC8">
      <w:pPr>
        <w:pStyle w:val="Title"/>
        <w:rPr>
          <w:rStyle w:val="Emphasis"/>
        </w:rPr>
      </w:pPr>
      <w:r>
        <w:t>3</w:t>
      </w:r>
      <w:r w:rsidR="00594874">
        <w:t>.0</w:t>
      </w:r>
      <w:r>
        <w:t>3 Change in Demand</w:t>
      </w:r>
    </w:p>
    <w:p w:rsidR="00271CE3" w:rsidRDefault="00271CE3" w:rsidP="00271CE3">
      <w:pPr>
        <w:pStyle w:val="Subtitle"/>
      </w:pPr>
      <w:r>
        <w:t>T</w:t>
      </w:r>
      <w:r w:rsidR="00665B09">
        <w:t>otal Points: 3</w:t>
      </w:r>
      <w:r w:rsidR="00F53FC8">
        <w:t>0</w:t>
      </w:r>
    </w:p>
    <w:p w:rsidR="006E2F4A" w:rsidRPr="006E2F4A" w:rsidRDefault="006E2F4A" w:rsidP="006E2F4A">
      <w:pPr>
        <w:rPr>
          <w:rStyle w:val="Strong"/>
        </w:rPr>
      </w:pPr>
      <w:r w:rsidRPr="006E2F4A">
        <w:rPr>
          <w:rStyle w:val="Strong"/>
        </w:rPr>
        <w:t>Use the chart below to help you determine the BEST answer to the given scenarios. When reading each scenario</w:t>
      </w:r>
      <w:r>
        <w:rPr>
          <w:rStyle w:val="Strong"/>
        </w:rPr>
        <w:t>,</w:t>
      </w:r>
      <w:r w:rsidRPr="006E2F4A">
        <w:rPr>
          <w:rStyle w:val="Strong"/>
        </w:rPr>
        <w:t xml:space="preserve"> you should consider the</w:t>
      </w:r>
      <w:r w:rsidRPr="006E2F4A">
        <w:rPr>
          <w:rStyle w:val="Strong"/>
          <w:i/>
        </w:rPr>
        <w:t xml:space="preserve"> item in parenthesis</w:t>
      </w:r>
      <w:r w:rsidRPr="006E2F4A">
        <w:rPr>
          <w:rStyle w:val="Strong"/>
        </w:rPr>
        <w:t xml:space="preserve"> to determine the best answer. </w:t>
      </w:r>
    </w:p>
    <w:p w:rsidR="006E2F4A" w:rsidRPr="006E2F4A" w:rsidRDefault="006E2F4A" w:rsidP="006E2F4A"/>
    <w:p w:rsidR="006E2F4A" w:rsidRPr="006E2F4A" w:rsidRDefault="006E2F4A" w:rsidP="00FF77B4">
      <w:pPr>
        <w:jc w:val="center"/>
      </w:pPr>
      <w:r w:rsidRPr="006E2F4A">
        <w:rPr>
          <w:noProof/>
        </w:rPr>
        <w:drawing>
          <wp:inline distT="0" distB="0" distL="0" distR="0" wp14:anchorId="58662245" wp14:editId="613D9D6A">
            <wp:extent cx="3076575" cy="2727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2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F4A" w:rsidRPr="00FF77B4" w:rsidRDefault="006E2F4A" w:rsidP="006E2F4A">
      <w:pPr>
        <w:rPr>
          <w:b/>
        </w:rPr>
      </w:pPr>
    </w:p>
    <w:p w:rsidR="00FF77B4" w:rsidRPr="00FF77B4" w:rsidRDefault="00FF77B4" w:rsidP="00FF77B4">
      <w:pPr>
        <w:rPr>
          <w:b/>
        </w:rPr>
      </w:pPr>
      <w:r w:rsidRPr="00FF77B4">
        <w:rPr>
          <w:b/>
        </w:rPr>
        <w:t>Answer options:</w:t>
      </w:r>
    </w:p>
    <w:p w:rsidR="006E2F4A" w:rsidRPr="008C0DDD" w:rsidRDefault="006E2F4A" w:rsidP="00FF77B4">
      <w:pPr>
        <w:pStyle w:val="ListParagraph"/>
        <w:numPr>
          <w:ilvl w:val="0"/>
          <w:numId w:val="6"/>
        </w:numPr>
        <w:rPr>
          <w:b/>
        </w:rPr>
      </w:pPr>
      <w:bookmarkStart w:id="0" w:name="_GoBack"/>
      <w:r w:rsidRPr="008C0DDD">
        <w:rPr>
          <w:b/>
        </w:rPr>
        <w:t>A to B</w:t>
      </w:r>
    </w:p>
    <w:p w:rsidR="006E2F4A" w:rsidRPr="008C0DDD" w:rsidRDefault="006E2F4A" w:rsidP="00FF77B4">
      <w:pPr>
        <w:pStyle w:val="ListParagraph"/>
        <w:numPr>
          <w:ilvl w:val="0"/>
          <w:numId w:val="6"/>
        </w:numPr>
        <w:rPr>
          <w:b/>
        </w:rPr>
      </w:pPr>
      <w:r w:rsidRPr="008C0DDD">
        <w:rPr>
          <w:b/>
        </w:rPr>
        <w:t>B to A</w:t>
      </w:r>
    </w:p>
    <w:p w:rsidR="006E2F4A" w:rsidRPr="008C0DDD" w:rsidRDefault="006E2F4A" w:rsidP="00FF77B4">
      <w:pPr>
        <w:pStyle w:val="ListParagraph"/>
        <w:numPr>
          <w:ilvl w:val="0"/>
          <w:numId w:val="6"/>
        </w:numPr>
        <w:rPr>
          <w:b/>
        </w:rPr>
      </w:pPr>
      <w:r w:rsidRPr="008C0DDD">
        <w:rPr>
          <w:b/>
        </w:rPr>
        <w:t>D1 to D2</w:t>
      </w:r>
    </w:p>
    <w:p w:rsidR="006E2F4A" w:rsidRPr="008C0DDD" w:rsidRDefault="006E2F4A" w:rsidP="00FF77B4">
      <w:pPr>
        <w:pStyle w:val="ListParagraph"/>
        <w:numPr>
          <w:ilvl w:val="0"/>
          <w:numId w:val="6"/>
        </w:numPr>
        <w:rPr>
          <w:b/>
        </w:rPr>
      </w:pPr>
      <w:r w:rsidRPr="008C0DDD">
        <w:rPr>
          <w:b/>
        </w:rPr>
        <w:t>D1 to D3</w:t>
      </w:r>
    </w:p>
    <w:p w:rsidR="006E2F4A" w:rsidRPr="008C0DDD" w:rsidRDefault="006E2F4A" w:rsidP="00FF77B4">
      <w:pPr>
        <w:pStyle w:val="ListParagraph"/>
        <w:numPr>
          <w:ilvl w:val="0"/>
          <w:numId w:val="6"/>
        </w:numPr>
        <w:rPr>
          <w:b/>
        </w:rPr>
      </w:pPr>
      <w:r w:rsidRPr="008C0DDD">
        <w:rPr>
          <w:b/>
        </w:rPr>
        <w:t>No Change</w:t>
      </w:r>
    </w:p>
    <w:bookmarkEnd w:id="0"/>
    <w:p w:rsidR="006E2F4A" w:rsidRPr="006E2F4A" w:rsidRDefault="006E2F4A" w:rsidP="006E2F4A"/>
    <w:p w:rsidR="006E2F4A" w:rsidRDefault="006E2F4A" w:rsidP="006E2F4A">
      <w:pPr>
        <w:numPr>
          <w:ilvl w:val="0"/>
          <w:numId w:val="5"/>
        </w:numPr>
      </w:pPr>
      <w:r w:rsidRPr="006E2F4A">
        <w:t>The price of iPad Pro tablets is reduced 35%. What will happen to the demand curve for iPad Pro tablets? (i</w:t>
      </w:r>
      <w:r w:rsidR="00FF77B4">
        <w:t>Pad Pro tablet)</w:t>
      </w:r>
    </w:p>
    <w:p w:rsidR="00FF77B4" w:rsidRPr="00FF77B4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lastRenderedPageBreak/>
        <w:t xml:space="preserve">The price of iPad Pro tablets is reduced by 35%. What will happen to the demand curve for Microsoft Surface Pro tablets? </w:t>
      </w:r>
      <w:r w:rsidR="00FF77B4">
        <w:t>(Microsoft Surface Pro tablets)</w:t>
      </w:r>
    </w:p>
    <w:p w:rsidR="00FF77B4" w:rsidRPr="006E2F4A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 xml:space="preserve">The price of printer cartridges </w:t>
      </w:r>
      <w:r w:rsidR="00BF6C5E">
        <w:t>in</w:t>
      </w:r>
      <w:r w:rsidRPr="006E2F4A">
        <w:t>creases.  What will happen to the demand curve for printer c</w:t>
      </w:r>
      <w:r w:rsidR="00FF77B4">
        <w:t>artridges? (printer cartridges)</w:t>
      </w:r>
    </w:p>
    <w:p w:rsidR="00FF77B4" w:rsidRPr="00FF77B4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>The price of printer cartridges increases dramatically. What will happen to the demand</w:t>
      </w:r>
      <w:r w:rsidR="00FF77B4">
        <w:t xml:space="preserve"> curve for printers? (printers)</w:t>
      </w:r>
    </w:p>
    <w:p w:rsidR="00FF77B4" w:rsidRPr="00FF77B4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 xml:space="preserve">Apple offers an in-store discount for all new </w:t>
      </w:r>
      <w:r w:rsidR="00FF77B4">
        <w:t>i</w:t>
      </w:r>
      <w:r w:rsidRPr="006E2F4A">
        <w:t xml:space="preserve">Pad purchases. What will happen to the </w:t>
      </w:r>
      <w:r w:rsidR="00FF77B4">
        <w:t>demand curve for iPads? (iPads)</w:t>
      </w:r>
    </w:p>
    <w:p w:rsidR="00FF77B4" w:rsidRPr="00FF77B4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 xml:space="preserve">A company has developed a new kind of engine that runs without the use of oil/gasoline. Therefore, most new vehicles and other machinery </w:t>
      </w:r>
      <w:proofErr w:type="gramStart"/>
      <w:r w:rsidRPr="006E2F4A">
        <w:t>are now being manufactured</w:t>
      </w:r>
      <w:proofErr w:type="gramEnd"/>
      <w:r w:rsidRPr="006E2F4A">
        <w:t xml:space="preserve"> using this new “no-oil” engine. What will happen to the demand curve for oil/gasoline? (Oil/gasoline)</w:t>
      </w:r>
    </w:p>
    <w:p w:rsidR="00FF77B4" w:rsidRDefault="00FF77B4" w:rsidP="00FF77B4">
      <w:pPr>
        <w:ind w:left="360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>To help sell oil/gasoline manufactures reduce the price of a barrel of oil by 20%. What will happen to the demand curve f</w:t>
      </w:r>
      <w:r w:rsidR="00FF77B4">
        <w:t>or oil/gasoline? (Oil/gasoline)</w:t>
      </w:r>
    </w:p>
    <w:p w:rsidR="006E2F4A" w:rsidRPr="006E2F4A" w:rsidRDefault="00FF77B4" w:rsidP="00110961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>The cost of producing oil/gasoline increases. What will happen to the demand curve f</w:t>
      </w:r>
      <w:r w:rsidR="00FF77B4">
        <w:t>or oil/gasoline? (Oil/gasoline)</w:t>
      </w:r>
    </w:p>
    <w:p w:rsidR="00FF77B4" w:rsidRPr="006E2F4A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 xml:space="preserve">A large tax increase </w:t>
      </w:r>
      <w:proofErr w:type="gramStart"/>
      <w:r w:rsidRPr="006E2F4A">
        <w:t>is passed</w:t>
      </w:r>
      <w:proofErr w:type="gramEnd"/>
      <w:r w:rsidRPr="006E2F4A">
        <w:t xml:space="preserve"> through Congress. This tax increase affects nearly every consumer living in a nation and means that consumers have less money to spend. What will happen to the demand curve for </w:t>
      </w:r>
      <w:r w:rsidR="00FF77B4">
        <w:t>inferior goods? (Inferior Goods)</w:t>
      </w:r>
    </w:p>
    <w:p w:rsidR="00FF77B4" w:rsidRPr="006E2F4A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6E2F4A" w:rsidRDefault="006E2F4A" w:rsidP="006E2F4A">
      <w:pPr>
        <w:numPr>
          <w:ilvl w:val="0"/>
          <w:numId w:val="5"/>
        </w:numPr>
      </w:pPr>
      <w:r w:rsidRPr="006E2F4A">
        <w:t>A large tax increase is passed through Congress. This tax increase affects nearly every consumer living in a nation and means that consumers have less money to spend. What will happen to the demand curve for normal goods? (Normal Goods)</w:t>
      </w:r>
    </w:p>
    <w:p w:rsidR="00FF77B4" w:rsidRPr="00FF77B4" w:rsidRDefault="00FF77B4" w:rsidP="00FF77B4">
      <w:pPr>
        <w:ind w:left="360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3A4430" w:rsidRPr="006E2F4A" w:rsidRDefault="003A4430" w:rsidP="006E2F4A"/>
    <w:sectPr w:rsidR="003A4430" w:rsidRPr="006E2F4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E98" w:rsidRDefault="00E36E98" w:rsidP="009B1FE1">
      <w:pPr>
        <w:spacing w:after="0" w:line="240" w:lineRule="auto"/>
      </w:pPr>
      <w:r>
        <w:separator/>
      </w:r>
    </w:p>
  </w:endnote>
  <w:endnote w:type="continuationSeparator" w:id="0">
    <w:p w:rsidR="00E36E98" w:rsidRDefault="00E36E98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E98" w:rsidRDefault="00E36E98" w:rsidP="009B1FE1">
      <w:pPr>
        <w:spacing w:after="0" w:line="240" w:lineRule="auto"/>
      </w:pPr>
      <w:r>
        <w:separator/>
      </w:r>
    </w:p>
  </w:footnote>
  <w:footnote w:type="continuationSeparator" w:id="0">
    <w:p w:rsidR="00E36E98" w:rsidRDefault="00E36E98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69B0"/>
    <w:multiLevelType w:val="hybridMultilevel"/>
    <w:tmpl w:val="B31EF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B97638"/>
    <w:multiLevelType w:val="hybridMultilevel"/>
    <w:tmpl w:val="E094261A"/>
    <w:lvl w:ilvl="0" w:tplc="440C0D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21189"/>
    <w:multiLevelType w:val="hybridMultilevel"/>
    <w:tmpl w:val="AD0C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10961"/>
    <w:rsid w:val="001C26EC"/>
    <w:rsid w:val="00271CE3"/>
    <w:rsid w:val="002C2B59"/>
    <w:rsid w:val="002C6808"/>
    <w:rsid w:val="003A4430"/>
    <w:rsid w:val="00444F34"/>
    <w:rsid w:val="005033C6"/>
    <w:rsid w:val="00525A3A"/>
    <w:rsid w:val="00594874"/>
    <w:rsid w:val="0063711B"/>
    <w:rsid w:val="00644BDA"/>
    <w:rsid w:val="00665B09"/>
    <w:rsid w:val="006A57F2"/>
    <w:rsid w:val="006A5AB5"/>
    <w:rsid w:val="006E2340"/>
    <w:rsid w:val="006E2F4A"/>
    <w:rsid w:val="00706FCA"/>
    <w:rsid w:val="007A1BE9"/>
    <w:rsid w:val="007F252D"/>
    <w:rsid w:val="007F7992"/>
    <w:rsid w:val="008A5BB1"/>
    <w:rsid w:val="008C0DDD"/>
    <w:rsid w:val="009B1FE1"/>
    <w:rsid w:val="009D5192"/>
    <w:rsid w:val="00A27B1D"/>
    <w:rsid w:val="00A7700C"/>
    <w:rsid w:val="00B416B9"/>
    <w:rsid w:val="00B83431"/>
    <w:rsid w:val="00BB60CD"/>
    <w:rsid w:val="00BF06C8"/>
    <w:rsid w:val="00BF6C5E"/>
    <w:rsid w:val="00CB7383"/>
    <w:rsid w:val="00CD1BBF"/>
    <w:rsid w:val="00CF4174"/>
    <w:rsid w:val="00D376DE"/>
    <w:rsid w:val="00D73322"/>
    <w:rsid w:val="00E36E98"/>
    <w:rsid w:val="00F53FC8"/>
    <w:rsid w:val="00F904A0"/>
    <w:rsid w:val="00FB7F8F"/>
    <w:rsid w:val="00FE2C4B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375</Words>
  <Characters>1879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19</cp:revision>
  <dcterms:created xsi:type="dcterms:W3CDTF">2017-01-23T22:04:00Z</dcterms:created>
  <dcterms:modified xsi:type="dcterms:W3CDTF">2019-08-21T16:06:00Z</dcterms:modified>
</cp:coreProperties>
</file>