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Default="001A1F1E" w:rsidP="00A67143">
      <w:pPr>
        <w:pStyle w:val="Title"/>
      </w:pPr>
      <w:r w:rsidRPr="001A1F1E">
        <w:t>4.01 Create Account</w:t>
      </w:r>
      <w:r w:rsidR="001807F8">
        <w:t xml:space="preserve"> </w:t>
      </w:r>
    </w:p>
    <w:p w:rsidR="0071129A" w:rsidRPr="0071129A" w:rsidRDefault="0071129A" w:rsidP="0071129A">
      <w:pPr>
        <w:pStyle w:val="Subtitle"/>
      </w:pPr>
      <w:r w:rsidRPr="0071129A">
        <w:t xml:space="preserve">Total Points: </w:t>
      </w:r>
      <w:r>
        <w:t>3</w:t>
      </w:r>
      <w:r w:rsidRPr="0071129A">
        <w:t>5</w:t>
      </w:r>
    </w:p>
    <w:p w:rsidR="003A4430" w:rsidRPr="001A1F1E" w:rsidRDefault="001A1F1E">
      <w:pPr>
        <w:rPr>
          <w:rStyle w:val="Strong"/>
        </w:rPr>
      </w:pPr>
      <w:r w:rsidRPr="001A1F1E">
        <w:rPr>
          <w:rStyle w:val="Strong"/>
        </w:rPr>
        <w:t>Instructions:  Paste the image of your welcome screen here.</w:t>
      </w:r>
    </w:p>
    <w:p w:rsidR="00027DA7" w:rsidRPr="003A4430" w:rsidRDefault="00027DA7">
      <w:pPr>
        <w:rPr>
          <w:rStyle w:val="Strong"/>
        </w:rPr>
      </w:pPr>
      <w:bookmarkStart w:id="0" w:name="_GoBack"/>
      <w:bookmarkEnd w:id="0"/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A1F1E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711B"/>
    <w:rsid w:val="00644BDA"/>
    <w:rsid w:val="006E2340"/>
    <w:rsid w:val="0071129A"/>
    <w:rsid w:val="007A1BE9"/>
    <w:rsid w:val="007F68DE"/>
    <w:rsid w:val="008756D2"/>
    <w:rsid w:val="008A5BB1"/>
    <w:rsid w:val="008E74A6"/>
    <w:rsid w:val="009A1E51"/>
    <w:rsid w:val="009D5192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9399C"/>
    <w:rsid w:val="00EB52CD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A57C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4.01 CREATE ACCOUNT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4.01 CREATE ACCOUNT</dc:title>
  <dc:creator/>
  <cp:lastModifiedBy>Li, Jianpeng</cp:lastModifiedBy>
  <cp:revision>19</cp:revision>
  <dcterms:created xsi:type="dcterms:W3CDTF">2017-12-18T20:41:00Z</dcterms:created>
  <dcterms:modified xsi:type="dcterms:W3CDTF">2019-03-19T23:04:00Z</dcterms:modified>
</cp:coreProperties>
</file>