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9B" w:rsidRPr="00FF4498" w:rsidRDefault="001441E6" w:rsidP="00016B38">
      <w:pPr>
        <w:spacing w:after="60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016B38">
      <w:pPr>
        <w:spacing w:after="60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016B38">
      <w:pPr>
        <w:spacing w:after="60"/>
        <w:rPr>
          <w:rFonts w:ascii="Times New Roman" w:hAnsi="Times New Roman"/>
        </w:rPr>
      </w:pPr>
      <w:r w:rsidRPr="00FF4498">
        <w:rPr>
          <w:rFonts w:ascii="Times New Roman" w:hAnsi="Times New Roman"/>
        </w:rPr>
        <w:lastRenderedPageBreak/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016B38">
      <w:pPr>
        <w:spacing w:after="60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016B38" w:rsidRDefault="00016B38" w:rsidP="00016B38">
      <w:pPr>
        <w:spacing w:after="60"/>
        <w:rPr>
          <w:rFonts w:ascii="Times New Roman" w:hAnsi="Times New Roman"/>
          <w:color w:val="0070C0"/>
        </w:rPr>
        <w:sectPr w:rsidR="00016B38" w:rsidSect="00016B3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441E6" w:rsidRPr="00FF4498" w:rsidRDefault="001441E6" w:rsidP="00016B38">
      <w:pPr>
        <w:spacing w:after="60"/>
        <w:rPr>
          <w:rFonts w:ascii="Times New Roman" w:hAnsi="Times New Roman"/>
          <w:color w:val="0070C0"/>
        </w:rPr>
      </w:pPr>
    </w:p>
    <w:p w:rsidR="001441E6" w:rsidRPr="00FF4498" w:rsidRDefault="005248E6" w:rsidP="00016B38">
      <w:pPr>
        <w:pBdr>
          <w:bottom w:val="double" w:sz="6" w:space="1" w:color="auto"/>
        </w:pBdr>
        <w:spacing w:after="60"/>
        <w:rPr>
          <w:rFonts w:ascii="Times New Roman" w:hAnsi="Times New Roman"/>
          <w:color w:val="7030A0"/>
          <w:sz w:val="52"/>
          <w:szCs w:val="52"/>
        </w:rPr>
      </w:pPr>
      <w:r>
        <w:rPr>
          <w:rFonts w:ascii="Times New Roman" w:hAnsi="Times New Roman"/>
          <w:color w:val="0070C0"/>
          <w:sz w:val="52"/>
          <w:szCs w:val="52"/>
        </w:rPr>
        <w:t>5.02</w:t>
      </w:r>
      <w:r w:rsidR="001441E6" w:rsidRPr="00FF4498">
        <w:rPr>
          <w:rFonts w:ascii="Times New Roman" w:hAnsi="Times New Roman"/>
          <w:color w:val="0070C0"/>
          <w:sz w:val="52"/>
          <w:szCs w:val="52"/>
        </w:rPr>
        <w:t xml:space="preserve"> </w:t>
      </w:r>
      <w:r>
        <w:rPr>
          <w:rFonts w:ascii="Times New Roman" w:hAnsi="Times New Roman"/>
          <w:color w:val="0070C0"/>
          <w:sz w:val="52"/>
          <w:szCs w:val="52"/>
        </w:rPr>
        <w:t>Relations and Functions</w:t>
      </w:r>
    </w:p>
    <w:p w:rsidR="001441E6" w:rsidRDefault="005248E6" w:rsidP="00016B38">
      <w:pPr>
        <w:spacing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Given each of the following relations, determine the domain, range, and whether or not the relation represents a function.  If the relation is not a function, explain why i</w:t>
      </w:r>
      <w:r w:rsidR="00016B38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 does not represent a function.  If the relation represents a function, write “n/a” for the explanation.</w:t>
      </w:r>
    </w:p>
    <w:p w:rsidR="00016B38" w:rsidRDefault="00016B38" w:rsidP="00016B38">
      <w:pPr>
        <w:spacing w:after="60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270"/>
        <w:gridCol w:w="5418"/>
      </w:tblGrid>
      <w:tr w:rsidR="00016B38" w:rsidTr="00016B38">
        <w:tc>
          <w:tcPr>
            <w:tcW w:w="532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ab/>
              <w:t>{(-2, 2), (0, 5), (1, 6), (1, 7), (2, 1)}</w:t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Domain: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Range: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Function? (Yes or No):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Explanation: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270" w:type="dxa"/>
          </w:tcPr>
          <w:p w:rsidR="00016B38" w:rsidRDefault="00016B38" w:rsidP="00016B38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41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ab/>
              <w:t>{(0, 1), (2, 1), (3, 2), (4, -2), (-5, 1), (6, -4)}</w:t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Domain: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Range: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Function? (Yes or No):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Explanation: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</w:tc>
      </w:tr>
      <w:tr w:rsidR="00016B38" w:rsidTr="00016B38">
        <w:tc>
          <w:tcPr>
            <w:tcW w:w="5328" w:type="dxa"/>
          </w:tcPr>
          <w:p w:rsidR="00016B38" w:rsidRDefault="00016B38" w:rsidP="00016B38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016B38" w:rsidRDefault="00016B38" w:rsidP="00016B38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418" w:type="dxa"/>
          </w:tcPr>
          <w:p w:rsidR="00016B38" w:rsidRDefault="00016B38" w:rsidP="00016B38">
            <w:pPr>
              <w:spacing w:after="60"/>
              <w:rPr>
                <w:rFonts w:ascii="Times New Roman" w:hAnsi="Times New Roman"/>
              </w:rPr>
            </w:pPr>
          </w:p>
        </w:tc>
      </w:tr>
      <w:tr w:rsidR="00016B38" w:rsidTr="00016B38">
        <w:tc>
          <w:tcPr>
            <w:tcW w:w="532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ab/>
              <w:t>{(0, -5), (-6, 1), (0, 0), (4, -12), (-3, -2)}</w:t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Domain: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Range: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Function? (Yes or No):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Explanation: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270" w:type="dxa"/>
          </w:tcPr>
          <w:p w:rsidR="00016B38" w:rsidRDefault="00016B38" w:rsidP="00016B38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41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ab/>
              <w:t>{(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y</w:t>
            </w:r>
            <w:r>
              <w:rPr>
                <w:rFonts w:ascii="Times New Roman" w:hAnsi="Times New Roman"/>
              </w:rPr>
              <w:t>), (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>), (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</w:rPr>
              <w:t>), (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>)}</w:t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Domain: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Range: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Function? (Yes or No):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  <w:p w:rsidR="00016B38" w:rsidRDefault="00016B38" w:rsidP="00016B38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Explanation: 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</w:tc>
      </w:tr>
    </w:tbl>
    <w:p w:rsidR="005248E6" w:rsidRDefault="005248E6" w:rsidP="00016B38">
      <w:pPr>
        <w:tabs>
          <w:tab w:val="left" w:pos="450"/>
        </w:tabs>
        <w:spacing w:after="60"/>
        <w:rPr>
          <w:rFonts w:ascii="Times New Roman" w:hAnsi="Times New Roman"/>
        </w:rPr>
      </w:pPr>
    </w:p>
    <w:p w:rsidR="005248E6" w:rsidRDefault="00016B38" w:rsidP="00016B3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5248E6">
        <w:rPr>
          <w:rFonts w:ascii="Times New Roman" w:hAnsi="Times New Roman"/>
          <w:b/>
        </w:rPr>
        <w:t>etermine which of the following graphs would be a function or not a function.</w:t>
      </w:r>
    </w:p>
    <w:p w:rsidR="004D57C5" w:rsidRDefault="004D57C5" w:rsidP="00016B38">
      <w:pPr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03091403" wp14:editId="48C58709">
            <wp:extent cx="6858000" cy="2279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40"/>
        <w:gridCol w:w="3600"/>
        <w:gridCol w:w="360"/>
        <w:gridCol w:w="3078"/>
      </w:tblGrid>
      <w:tr w:rsidR="00016B38" w:rsidTr="00016B38">
        <w:tc>
          <w:tcPr>
            <w:tcW w:w="343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07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</w:tr>
      <w:tr w:rsidR="00016B38" w:rsidTr="00016B38">
        <w:tc>
          <w:tcPr>
            <w:tcW w:w="343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07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</w:tr>
      <w:tr w:rsidR="00016B38" w:rsidTr="00016B38">
        <w:trPr>
          <w:cantSplit/>
        </w:trPr>
        <w:tc>
          <w:tcPr>
            <w:tcW w:w="343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078" w:type="dxa"/>
          </w:tcPr>
          <w:p w:rsidR="00016B38" w:rsidRDefault="00016B38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</w:tr>
    </w:tbl>
    <w:p w:rsidR="00016B38" w:rsidRDefault="004D57C5" w:rsidP="00016B38">
      <w:pPr>
        <w:tabs>
          <w:tab w:val="left" w:pos="450"/>
        </w:tabs>
        <w:spacing w:after="60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A6893B5" wp14:editId="59F18A4A">
            <wp:extent cx="6858000" cy="2279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C5" w:rsidRDefault="004D57C5" w:rsidP="00016B38">
      <w:pPr>
        <w:tabs>
          <w:tab w:val="left" w:pos="450"/>
        </w:tabs>
        <w:spacing w:after="60"/>
        <w:rPr>
          <w:rFonts w:ascii="Times New Roman" w:hAnsi="Times New Roman"/>
        </w:rPr>
      </w:pPr>
      <w:bookmarkStart w:id="1" w:name="_GoBack"/>
      <w:bookmarkEnd w:id="1"/>
    </w:p>
    <w:p w:rsidR="00412D4D" w:rsidRDefault="00412D4D" w:rsidP="00016B38">
      <w:pPr>
        <w:tabs>
          <w:tab w:val="left" w:pos="45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Which of the graphs above </w:t>
      </w:r>
      <w:r w:rsidRPr="00412D4D">
        <w:rPr>
          <w:rFonts w:ascii="Times New Roman" w:hAnsi="Times New Roman"/>
          <w:b/>
        </w:rPr>
        <w:t>represent a function</w:t>
      </w:r>
      <w:r>
        <w:rPr>
          <w:rFonts w:ascii="Times New Roman" w:hAnsi="Times New Roman"/>
        </w:rPr>
        <w:t>?</w:t>
      </w:r>
      <w:r w:rsidR="0027183B">
        <w:rPr>
          <w:rFonts w:ascii="Times New Roman" w:hAnsi="Times New Roman"/>
        </w:rPr>
        <w:t xml:space="preserve">  </w:t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  <w:instrText xml:space="preserve"> FORMTEXT </w:instrText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  <w:fldChar w:fldCharType="separate"/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  <w:fldChar w:fldCharType="end"/>
      </w:r>
    </w:p>
    <w:p w:rsidR="00412D4D" w:rsidRDefault="00412D4D" w:rsidP="00016B38">
      <w:pPr>
        <w:tabs>
          <w:tab w:val="left" w:pos="45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Which of the graphs above </w:t>
      </w:r>
      <w:r w:rsidRPr="00412D4D">
        <w:rPr>
          <w:rFonts w:ascii="Times New Roman" w:hAnsi="Times New Roman"/>
          <w:b/>
        </w:rPr>
        <w:t>do not represent a function</w:t>
      </w:r>
      <w:r>
        <w:rPr>
          <w:rFonts w:ascii="Times New Roman" w:hAnsi="Times New Roman"/>
        </w:rPr>
        <w:t>?</w:t>
      </w:r>
      <w:r w:rsidR="0027183B">
        <w:rPr>
          <w:rFonts w:ascii="Times New Roman" w:hAnsi="Times New Roman"/>
        </w:rPr>
        <w:t xml:space="preserve">  </w:t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  <w:instrText xml:space="preserve"> FORMTEXT </w:instrText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  <w:fldChar w:fldCharType="separate"/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27183B" w:rsidRPr="00D37985">
        <w:rPr>
          <w:rFonts w:ascii="Times New Roman" w:hAnsi="Times New Roman"/>
          <w:b/>
          <w:color w:val="0070C0"/>
          <w:sz w:val="28"/>
          <w:szCs w:val="28"/>
        </w:rPr>
        <w:fldChar w:fldCharType="end"/>
      </w:r>
    </w:p>
    <w:tbl>
      <w:tblPr>
        <w:tblStyle w:val="TableGrid"/>
        <w:tblW w:w="108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10284"/>
      </w:tblGrid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0404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Evaluate to determine </w:t>
            </w:r>
            <w:proofErr w:type="gramStart"/>
            <w:r>
              <w:rPr>
                <w:rFonts w:ascii="Times New Roman" w:hAnsi="Times New Roman"/>
                <w:i/>
              </w:rPr>
              <w:t>f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5) if </w:t>
            </w:r>
            <w:r>
              <w:rPr>
                <w:rFonts w:ascii="Times New Roman" w:hAnsi="Times New Roman"/>
                <w:i/>
              </w:rPr>
              <w:t>f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) = 3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².  Show all work.  </w:t>
            </w:r>
          </w:p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f</w:t>
            </w:r>
            <w:r>
              <w:rPr>
                <w:rFonts w:ascii="Times New Roman" w:hAnsi="Times New Roman"/>
              </w:rPr>
              <w:t xml:space="preserve">(5) =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Pr="00016B38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  <w:color w:val="0070C0"/>
              </w:rPr>
            </w:pP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Pr="00016B38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  <w:color w:val="0070C0"/>
              </w:rPr>
            </w:pP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0404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Determine the range value for the function 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) = -3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+ 10 if the domain value is 10.  Show all work.</w:t>
            </w:r>
          </w:p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Range value =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Pr="00016B38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  <w:color w:val="0070C0"/>
              </w:rPr>
            </w:pP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Pr="00016B38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  <w:color w:val="0070C0"/>
              </w:rPr>
            </w:pP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0404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Determine the range value for the function </w:t>
            </w:r>
            <w:r>
              <w:rPr>
                <w:rFonts w:ascii="Times New Roman" w:hAnsi="Times New Roman"/>
                <w:i/>
              </w:rPr>
              <w:t>g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) = -9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² – 9 if the domain value is -6.  Show all work.</w:t>
            </w:r>
          </w:p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Range value =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Pr="00016B38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  <w:color w:val="0070C0"/>
              </w:rPr>
            </w:pP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Pr="00016B38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  <w:color w:val="0070C0"/>
              </w:rPr>
            </w:pP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0404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Evaluate to determine </w:t>
            </w:r>
            <w:proofErr w:type="gramStart"/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20) if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) = -5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+ 2.  Show all work.</w:t>
            </w:r>
          </w:p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(20) = 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D3798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Pr="00016B38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  <w:color w:val="0070C0"/>
              </w:rPr>
            </w:pPr>
          </w:p>
        </w:tc>
      </w:tr>
      <w:tr w:rsidR="00D37985" w:rsidTr="00D37985">
        <w:tc>
          <w:tcPr>
            <w:tcW w:w="396" w:type="dxa"/>
          </w:tcPr>
          <w:p w:rsidR="00D37985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0404" w:type="dxa"/>
          </w:tcPr>
          <w:p w:rsidR="00D37985" w:rsidRPr="00016B38" w:rsidRDefault="00D37985" w:rsidP="00016B38">
            <w:pPr>
              <w:tabs>
                <w:tab w:val="left" w:pos="450"/>
              </w:tabs>
              <w:spacing w:after="60"/>
              <w:rPr>
                <w:rFonts w:ascii="Times New Roman" w:hAnsi="Times New Roman"/>
                <w:color w:val="0070C0"/>
              </w:rPr>
            </w:pPr>
          </w:p>
        </w:tc>
      </w:tr>
    </w:tbl>
    <w:p w:rsidR="0027183B" w:rsidRDefault="0027183B" w:rsidP="00016B38">
      <w:pPr>
        <w:tabs>
          <w:tab w:val="left" w:pos="450"/>
        </w:tabs>
        <w:spacing w:after="60"/>
        <w:rPr>
          <w:rFonts w:ascii="Times New Roman" w:hAnsi="Times New Roman"/>
        </w:rPr>
      </w:pPr>
    </w:p>
    <w:p w:rsidR="0027183B" w:rsidRPr="0027183B" w:rsidRDefault="0027183B" w:rsidP="00016B38">
      <w:pPr>
        <w:tabs>
          <w:tab w:val="left" w:pos="450"/>
        </w:tabs>
        <w:spacing w:after="60"/>
        <w:rPr>
          <w:rFonts w:ascii="Times New Roman" w:hAnsi="Times New Roman"/>
        </w:rPr>
      </w:pPr>
    </w:p>
    <w:sectPr w:rsidR="0027183B" w:rsidRPr="0027183B" w:rsidSect="00412D4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16B38"/>
    <w:rsid w:val="001441E6"/>
    <w:rsid w:val="0027183B"/>
    <w:rsid w:val="002936CF"/>
    <w:rsid w:val="002B4005"/>
    <w:rsid w:val="00412D4D"/>
    <w:rsid w:val="004D57C5"/>
    <w:rsid w:val="00511C9B"/>
    <w:rsid w:val="005248E6"/>
    <w:rsid w:val="006C55AB"/>
    <w:rsid w:val="00BF23F2"/>
    <w:rsid w:val="00D37985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5E166-BEBE-46C7-A34D-6F340C0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3A41-9E6D-4FA2-9FC6-B3747C05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Magrini, Mark</cp:lastModifiedBy>
  <cp:revision>3</cp:revision>
  <dcterms:created xsi:type="dcterms:W3CDTF">2014-01-02T19:16:00Z</dcterms:created>
  <dcterms:modified xsi:type="dcterms:W3CDTF">2014-10-21T20:51:00Z</dcterms:modified>
</cp:coreProperties>
</file>