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B0" w:rsidRDefault="007A69B0" w:rsidP="00006FB2">
      <w:r>
        <w:t xml:space="preserve">Course: </w:t>
      </w:r>
      <w:bookmarkStart w:id="0" w:name="_GoBack"/>
      <w:r>
        <w:fldChar w:fldCharType="begin">
          <w:ffData>
            <w:name w:val=""/>
            <w:enabled/>
            <w:calcOnExit w:val="0"/>
            <w:textInput>
              <w:default w:val="Full title of cour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Full title of course</w:t>
      </w:r>
      <w:r>
        <w:fldChar w:fldCharType="end"/>
      </w:r>
      <w:bookmarkEnd w:id="0"/>
    </w:p>
    <w:p w:rsidR="00006FB2" w:rsidRDefault="00006FB2" w:rsidP="00006FB2">
      <w:r>
        <w:t xml:space="preserve">Unit: </w:t>
      </w:r>
      <w:r>
        <w:fldChar w:fldCharType="begin">
          <w:ffData>
            <w:name w:val=""/>
            <w:enabled/>
            <w:calcOnExit w:val="0"/>
            <w:textInput>
              <w:default w:val="unit number and tit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unit number and title</w:t>
      </w:r>
      <w:r>
        <w:fldChar w:fldCharType="end"/>
      </w:r>
    </w:p>
    <w:p w:rsidR="00A114A6" w:rsidRDefault="00006FB2" w:rsidP="00006FB2">
      <w:r>
        <w:t>Lesson:</w:t>
      </w:r>
      <w:r w:rsidR="00E430B4">
        <w:t xml:space="preserve">  </w:t>
      </w:r>
      <w:r>
        <w:fldChar w:fldCharType="begin">
          <w:ffData>
            <w:name w:val="Text1"/>
            <w:enabled/>
            <w:calcOnExit w:val="0"/>
            <w:textInput>
              <w:default w:val="lesson number and titl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lesson number and title</w:t>
      </w:r>
      <w:r>
        <w:fldChar w:fldCharType="end"/>
      </w:r>
      <w:bookmarkEnd w:id="1"/>
    </w:p>
    <w:p w:rsidR="00006FB2" w:rsidRDefault="00006FB2">
      <w:pPr>
        <w:rPr>
          <w:b/>
          <w:sz w:val="28"/>
        </w:rPr>
        <w:sectPr w:rsidR="00006FB2" w:rsidSect="00006FB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5006" w:rsidTr="00B34CE4">
        <w:tc>
          <w:tcPr>
            <w:tcW w:w="9576" w:type="dxa"/>
            <w:shd w:val="clear" w:color="auto" w:fill="EEECE1" w:themeFill="background2"/>
          </w:tcPr>
          <w:p w:rsidR="007F5006" w:rsidRPr="007F5006" w:rsidRDefault="007F5006">
            <w:pPr>
              <w:rPr>
                <w:b/>
                <w:sz w:val="28"/>
              </w:rPr>
            </w:pPr>
            <w:r w:rsidRPr="007F5006">
              <w:rPr>
                <w:b/>
                <w:sz w:val="28"/>
              </w:rPr>
              <w:t>Introduction</w:t>
            </w:r>
          </w:p>
          <w:p w:rsidR="007F5006" w:rsidRDefault="007F5006"/>
        </w:tc>
      </w:tr>
      <w:tr w:rsidR="007F5006" w:rsidTr="007F5006">
        <w:tc>
          <w:tcPr>
            <w:tcW w:w="9576" w:type="dxa"/>
          </w:tcPr>
          <w:p w:rsidR="00E01213" w:rsidRDefault="007F5006" w:rsidP="00C62E33">
            <w:r w:rsidRPr="007F5006">
              <w:rPr>
                <w:color w:val="808080" w:themeColor="background1" w:themeShade="80"/>
              </w:rPr>
              <w:t xml:space="preserve">In this section, </w:t>
            </w:r>
            <w:r w:rsidR="00906C46">
              <w:rPr>
                <w:color w:val="808080" w:themeColor="background1" w:themeShade="80"/>
              </w:rPr>
              <w:t>lead into the topic, skills, or activities covered in the lesson</w:t>
            </w:r>
            <w:r w:rsidRPr="007F5006">
              <w:rPr>
                <w:color w:val="808080" w:themeColor="background1" w:themeShade="80"/>
              </w:rPr>
              <w:t xml:space="preserve">. You may want to reference the previous </w:t>
            </w:r>
            <w:r w:rsidR="00EE0EF8">
              <w:rPr>
                <w:color w:val="808080" w:themeColor="background1" w:themeShade="80"/>
              </w:rPr>
              <w:t xml:space="preserve">lesson/unit or place the lesson in the context of the entire unit. </w:t>
            </w:r>
            <w:r w:rsidRPr="007F5006">
              <w:rPr>
                <w:color w:val="808080" w:themeColor="background1" w:themeShade="80"/>
              </w:rPr>
              <w:t>Th</w:t>
            </w:r>
            <w:r w:rsidR="00C62E33">
              <w:rPr>
                <w:color w:val="808080" w:themeColor="background1" w:themeShade="80"/>
              </w:rPr>
              <w:t>e introduction</w:t>
            </w:r>
            <w:r w:rsidRPr="007F5006">
              <w:rPr>
                <w:color w:val="808080" w:themeColor="background1" w:themeShade="80"/>
              </w:rPr>
              <w:t xml:space="preserve"> does not need to be long; it simply needs to provide a brief preview and hook. One or two </w:t>
            </w:r>
            <w:r w:rsidR="00EE0EF8">
              <w:rPr>
                <w:color w:val="808080" w:themeColor="background1" w:themeShade="80"/>
              </w:rPr>
              <w:t>paragraphs should be sufficient</w:t>
            </w:r>
            <w:r w:rsidR="00906C46">
              <w:rPr>
                <w:color w:val="808080" w:themeColor="background1" w:themeShade="80"/>
              </w:rPr>
              <w:t>. You might also use a real-life (or imaginary) scenario,</w:t>
            </w:r>
            <w:r w:rsidR="00EE0EF8">
              <w:rPr>
                <w:color w:val="808080" w:themeColor="background1" w:themeShade="80"/>
              </w:rPr>
              <w:t xml:space="preserve"> a short video</w:t>
            </w:r>
            <w:r w:rsidR="00906C46">
              <w:rPr>
                <w:color w:val="808080" w:themeColor="background1" w:themeShade="80"/>
              </w:rPr>
              <w:t>,</w:t>
            </w:r>
            <w:r w:rsidR="00EE0EF8">
              <w:rPr>
                <w:color w:val="808080" w:themeColor="background1" w:themeShade="80"/>
              </w:rPr>
              <w:t xml:space="preserve"> or </w:t>
            </w:r>
            <w:r w:rsidR="00906C46">
              <w:rPr>
                <w:color w:val="808080" w:themeColor="background1" w:themeShade="80"/>
              </w:rPr>
              <w:t xml:space="preserve">a </w:t>
            </w:r>
            <w:r w:rsidR="00EE0EF8">
              <w:rPr>
                <w:color w:val="808080" w:themeColor="background1" w:themeShade="80"/>
              </w:rPr>
              <w:t>“did you know?” game/trivia</w:t>
            </w:r>
            <w:r w:rsidR="00906C46">
              <w:rPr>
                <w:color w:val="808080" w:themeColor="background1" w:themeShade="80"/>
              </w:rPr>
              <w:t xml:space="preserve"> to engage students</w:t>
            </w:r>
            <w:r w:rsidR="00EE0EF8">
              <w:rPr>
                <w:color w:val="808080" w:themeColor="background1" w:themeShade="80"/>
              </w:rPr>
              <w:t>.</w:t>
            </w:r>
          </w:p>
        </w:tc>
      </w:tr>
      <w:tr w:rsidR="007630C2" w:rsidTr="007F5006">
        <w:tc>
          <w:tcPr>
            <w:tcW w:w="9576" w:type="dxa"/>
          </w:tcPr>
          <w:p w:rsidR="007630C2" w:rsidRDefault="007630C2">
            <w:pPr>
              <w:rPr>
                <w:color w:val="808080" w:themeColor="background1" w:themeShade="80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F5006" w:rsidRDefault="007630C2">
            <w:pPr>
              <w:rPr>
                <w:color w:val="808080" w:themeColor="background1" w:themeShade="80"/>
              </w:rPr>
            </w:pPr>
          </w:p>
        </w:tc>
      </w:tr>
      <w:tr w:rsidR="007F5006" w:rsidTr="00B34CE4">
        <w:tc>
          <w:tcPr>
            <w:tcW w:w="9576" w:type="dxa"/>
            <w:shd w:val="clear" w:color="auto" w:fill="EEECE1" w:themeFill="background2"/>
          </w:tcPr>
          <w:p w:rsidR="007F5006" w:rsidRPr="007F5006" w:rsidRDefault="007F5006" w:rsidP="007F5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Objectives</w:t>
            </w:r>
          </w:p>
          <w:p w:rsidR="007F5006" w:rsidRDefault="007F5006"/>
        </w:tc>
      </w:tr>
      <w:tr w:rsidR="007F5006" w:rsidTr="007F5006">
        <w:tc>
          <w:tcPr>
            <w:tcW w:w="9576" w:type="dxa"/>
          </w:tcPr>
          <w:p w:rsidR="00E01213" w:rsidRPr="007630C2" w:rsidRDefault="007F5006" w:rsidP="00B24FAC">
            <w:pPr>
              <w:rPr>
                <w:color w:val="808080" w:themeColor="background1" w:themeShade="80"/>
              </w:rPr>
            </w:pPr>
            <w:r w:rsidRPr="007F5006">
              <w:rPr>
                <w:color w:val="808080" w:themeColor="background1" w:themeShade="80"/>
              </w:rPr>
              <w:t xml:space="preserve">List your </w:t>
            </w:r>
            <w:r w:rsidR="00C62E33">
              <w:rPr>
                <w:color w:val="808080" w:themeColor="background1" w:themeShade="80"/>
              </w:rPr>
              <w:t xml:space="preserve">lesson-level </w:t>
            </w:r>
            <w:r w:rsidRPr="007F5006">
              <w:rPr>
                <w:color w:val="808080" w:themeColor="background1" w:themeShade="80"/>
              </w:rPr>
              <w:t>objectives here. Th</w:t>
            </w:r>
            <w:r w:rsidR="00906C46">
              <w:rPr>
                <w:color w:val="808080" w:themeColor="background1" w:themeShade="80"/>
              </w:rPr>
              <w:t>ese</w:t>
            </w:r>
            <w:r w:rsidRPr="007F5006">
              <w:rPr>
                <w:color w:val="808080" w:themeColor="background1" w:themeShade="80"/>
              </w:rPr>
              <w:t xml:space="preserve"> should directly relate to the </w:t>
            </w:r>
            <w:r w:rsidR="00906C46">
              <w:rPr>
                <w:color w:val="808080" w:themeColor="background1" w:themeShade="80"/>
              </w:rPr>
              <w:t>assessment at the end of the lesson</w:t>
            </w:r>
            <w:r w:rsidRPr="007F5006">
              <w:rPr>
                <w:color w:val="808080" w:themeColor="background1" w:themeShade="80"/>
              </w:rPr>
              <w:t xml:space="preserve">. </w:t>
            </w:r>
            <w:r w:rsidR="00C62E33">
              <w:rPr>
                <w:color w:val="808080" w:themeColor="background1" w:themeShade="80"/>
              </w:rPr>
              <w:t xml:space="preserve">They should be measureable and understandable for the student. </w:t>
            </w:r>
            <w:r w:rsidRPr="007F5006">
              <w:rPr>
                <w:color w:val="808080" w:themeColor="background1" w:themeShade="80"/>
              </w:rPr>
              <w:t xml:space="preserve">Follow each objective with the number of the ACoS standard or bullet it meets. </w:t>
            </w:r>
          </w:p>
        </w:tc>
      </w:tr>
      <w:tr w:rsidR="007630C2" w:rsidTr="007F5006">
        <w:tc>
          <w:tcPr>
            <w:tcW w:w="9576" w:type="dxa"/>
          </w:tcPr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D664E6" w:rsidRDefault="007630C2" w:rsidP="00D664E6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F5006" w:rsidRDefault="007630C2">
            <w:pPr>
              <w:rPr>
                <w:color w:val="808080" w:themeColor="background1" w:themeShade="80"/>
              </w:rPr>
            </w:pPr>
          </w:p>
        </w:tc>
      </w:tr>
      <w:tr w:rsidR="007F5006" w:rsidTr="00B34CE4">
        <w:tc>
          <w:tcPr>
            <w:tcW w:w="9576" w:type="dxa"/>
            <w:shd w:val="clear" w:color="auto" w:fill="EEECE1" w:themeFill="background2"/>
          </w:tcPr>
          <w:p w:rsidR="007F5006" w:rsidRPr="007F5006" w:rsidRDefault="007F5006" w:rsidP="007F5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Learn</w:t>
            </w:r>
          </w:p>
          <w:p w:rsidR="007F5006" w:rsidRDefault="007F5006"/>
        </w:tc>
      </w:tr>
      <w:tr w:rsidR="007F5006" w:rsidTr="007F5006">
        <w:tc>
          <w:tcPr>
            <w:tcW w:w="9576" w:type="dxa"/>
          </w:tcPr>
          <w:p w:rsidR="00F92CE5" w:rsidRPr="007630C2" w:rsidRDefault="007F5006" w:rsidP="00C62E33">
            <w:pPr>
              <w:rPr>
                <w:color w:val="808080" w:themeColor="background1" w:themeShade="80"/>
              </w:rPr>
            </w:pPr>
            <w:r w:rsidRPr="00E962A0">
              <w:rPr>
                <w:color w:val="808080" w:themeColor="background1" w:themeShade="80"/>
              </w:rPr>
              <w:t xml:space="preserve">This is the section where you will </w:t>
            </w:r>
            <w:r w:rsidR="00906C46">
              <w:rPr>
                <w:color w:val="808080" w:themeColor="background1" w:themeShade="80"/>
              </w:rPr>
              <w:t>provide</w:t>
            </w:r>
            <w:r w:rsidRPr="00E962A0">
              <w:rPr>
                <w:color w:val="808080" w:themeColor="background1" w:themeShade="80"/>
              </w:rPr>
              <w:t xml:space="preserve"> </w:t>
            </w:r>
            <w:r w:rsidR="00EE0EF8">
              <w:rPr>
                <w:color w:val="808080" w:themeColor="background1" w:themeShade="80"/>
              </w:rPr>
              <w:t>the content of the lesson. You can create this material in paragraph form with links to outside sources/videos</w:t>
            </w:r>
            <w:r w:rsidR="00C62E33">
              <w:rPr>
                <w:color w:val="808080" w:themeColor="background1" w:themeShade="80"/>
              </w:rPr>
              <w:t>. Alternately, if you are developing and attaching a presentation</w:t>
            </w:r>
            <w:proofErr w:type="gramStart"/>
            <w:r w:rsidR="00C62E33">
              <w:rPr>
                <w:color w:val="808080" w:themeColor="background1" w:themeShade="80"/>
              </w:rPr>
              <w:t>,,</w:t>
            </w:r>
            <w:proofErr w:type="gramEnd"/>
            <w:r w:rsidR="00C62E33">
              <w:rPr>
                <w:color w:val="808080" w:themeColor="background1" w:themeShade="80"/>
              </w:rPr>
              <w:t xml:space="preserve"> add a red note to the development team including the </w:t>
            </w:r>
            <w:r w:rsidR="00EE0EF8">
              <w:rPr>
                <w:color w:val="808080" w:themeColor="background1" w:themeShade="80"/>
              </w:rPr>
              <w:t xml:space="preserve"> </w:t>
            </w:r>
            <w:r w:rsidR="00C62E33">
              <w:rPr>
                <w:color w:val="808080" w:themeColor="background1" w:themeShade="80"/>
              </w:rPr>
              <w:t>presentation filename</w:t>
            </w:r>
            <w:r w:rsidR="00EE0EF8">
              <w:rPr>
                <w:color w:val="808080" w:themeColor="background1" w:themeShade="80"/>
              </w:rPr>
              <w:t xml:space="preserve">. Note any interactivity in </w:t>
            </w:r>
            <w:r w:rsidR="00EE0EF8" w:rsidRPr="00EE0EF8">
              <w:rPr>
                <w:color w:val="FF0000"/>
              </w:rPr>
              <w:t>RED</w:t>
            </w:r>
            <w:r w:rsidR="00EE0EF8">
              <w:rPr>
                <w:color w:val="808080" w:themeColor="background1" w:themeShade="80"/>
              </w:rPr>
              <w:t xml:space="preserve"> (rollover definitio</w:t>
            </w:r>
            <w:r w:rsidR="007630C2">
              <w:rPr>
                <w:color w:val="808080" w:themeColor="background1" w:themeShade="80"/>
              </w:rPr>
              <w:t>ns, images, etc.).</w:t>
            </w:r>
          </w:p>
        </w:tc>
      </w:tr>
      <w:tr w:rsidR="007630C2" w:rsidTr="007F5006">
        <w:tc>
          <w:tcPr>
            <w:tcW w:w="9576" w:type="dxa"/>
          </w:tcPr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</w:tc>
      </w:tr>
      <w:tr w:rsidR="007F5006" w:rsidTr="00B34CE4">
        <w:tc>
          <w:tcPr>
            <w:tcW w:w="9576" w:type="dxa"/>
            <w:shd w:val="clear" w:color="auto" w:fill="EEECE1" w:themeFill="background2"/>
          </w:tcPr>
          <w:p w:rsidR="007F5006" w:rsidRPr="007F5006" w:rsidRDefault="00EE0EF8" w:rsidP="007F5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Try </w:t>
            </w:r>
            <w:r w:rsidR="00906C46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t</w:t>
            </w:r>
          </w:p>
          <w:p w:rsidR="007F5006" w:rsidRDefault="007F5006"/>
        </w:tc>
      </w:tr>
      <w:tr w:rsidR="007F5006" w:rsidTr="007F5006">
        <w:tc>
          <w:tcPr>
            <w:tcW w:w="9576" w:type="dxa"/>
          </w:tcPr>
          <w:p w:rsidR="00E01213" w:rsidRDefault="00EE0EF8" w:rsidP="00315A97">
            <w:r>
              <w:rPr>
                <w:color w:val="808080" w:themeColor="background1" w:themeShade="80"/>
              </w:rPr>
              <w:lastRenderedPageBreak/>
              <w:t>This section should review the material presented in the Learn</w:t>
            </w:r>
            <w:r w:rsidR="00906C46">
              <w:rPr>
                <w:color w:val="808080" w:themeColor="background1" w:themeShade="80"/>
              </w:rPr>
              <w:t xml:space="preserve">, </w:t>
            </w:r>
            <w:r w:rsidR="00F27B65">
              <w:rPr>
                <w:color w:val="808080" w:themeColor="background1" w:themeShade="80"/>
              </w:rPr>
              <w:t xml:space="preserve">allow students to </w:t>
            </w:r>
            <w:r w:rsidR="00906C46">
              <w:rPr>
                <w:color w:val="808080" w:themeColor="background1" w:themeShade="80"/>
              </w:rPr>
              <w:t xml:space="preserve">practice any new skills gained in the Learn, and </w:t>
            </w:r>
            <w:r>
              <w:rPr>
                <w:color w:val="808080" w:themeColor="background1" w:themeShade="80"/>
              </w:rPr>
              <w:t>bridge the gap between the Learn and the Task. This can be a vocabulary game, information quiz, or your own original id</w:t>
            </w:r>
            <w:r w:rsidR="00065A0A">
              <w:rPr>
                <w:color w:val="808080" w:themeColor="background1" w:themeShade="80"/>
              </w:rPr>
              <w:t xml:space="preserve">ea. Use the </w:t>
            </w:r>
            <w:r w:rsidR="00AF4CA3">
              <w:rPr>
                <w:color w:val="808080" w:themeColor="background1" w:themeShade="80"/>
              </w:rPr>
              <w:t>T</w:t>
            </w:r>
            <w:r w:rsidR="00065A0A">
              <w:rPr>
                <w:color w:val="808080" w:themeColor="background1" w:themeShade="80"/>
              </w:rPr>
              <w:t>ry</w:t>
            </w:r>
            <w:r w:rsidR="00AF4CA3">
              <w:rPr>
                <w:color w:val="808080" w:themeColor="background1" w:themeShade="80"/>
              </w:rPr>
              <w:t xml:space="preserve"> I</w:t>
            </w:r>
            <w:r w:rsidR="00065A0A">
              <w:rPr>
                <w:color w:val="808080" w:themeColor="background1" w:themeShade="80"/>
              </w:rPr>
              <w:t xml:space="preserve">t templates when creating games. </w:t>
            </w:r>
            <w:r w:rsidR="00906C46">
              <w:rPr>
                <w:color w:val="808080" w:themeColor="background1" w:themeShade="80"/>
              </w:rPr>
              <w:t>Try It activities are not graded.</w:t>
            </w:r>
          </w:p>
        </w:tc>
      </w:tr>
      <w:tr w:rsidR="007630C2" w:rsidTr="007F5006">
        <w:tc>
          <w:tcPr>
            <w:tcW w:w="9576" w:type="dxa"/>
          </w:tcPr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Default="007630C2">
            <w:pPr>
              <w:rPr>
                <w:color w:val="808080" w:themeColor="background1" w:themeShade="80"/>
              </w:rPr>
            </w:pPr>
          </w:p>
        </w:tc>
      </w:tr>
      <w:tr w:rsidR="007F5006" w:rsidTr="00B34CE4">
        <w:tc>
          <w:tcPr>
            <w:tcW w:w="9576" w:type="dxa"/>
            <w:shd w:val="clear" w:color="auto" w:fill="EEECE1" w:themeFill="background2"/>
          </w:tcPr>
          <w:p w:rsidR="007F5006" w:rsidRPr="007F5006" w:rsidRDefault="007F5006" w:rsidP="007F50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</w:t>
            </w:r>
          </w:p>
          <w:p w:rsidR="007F5006" w:rsidRDefault="007F5006"/>
        </w:tc>
      </w:tr>
      <w:tr w:rsidR="007F5006" w:rsidTr="007F5006">
        <w:tc>
          <w:tcPr>
            <w:tcW w:w="9576" w:type="dxa"/>
          </w:tcPr>
          <w:p w:rsidR="007F5006" w:rsidRPr="007630C2" w:rsidRDefault="00C62E33" w:rsidP="00C62E33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Provide the student instructions for</w:t>
            </w:r>
            <w:r w:rsidR="00EE0EF8" w:rsidRPr="00EE0EF8">
              <w:rPr>
                <w:color w:val="808080" w:themeColor="background1" w:themeShade="80"/>
              </w:rPr>
              <w:t xml:space="preserve"> the </w:t>
            </w:r>
            <w:r w:rsidR="00E04286">
              <w:rPr>
                <w:color w:val="808080" w:themeColor="background1" w:themeShade="80"/>
              </w:rPr>
              <w:t>graded</w:t>
            </w:r>
            <w:r w:rsidR="00E04286" w:rsidRPr="00EE0EF8">
              <w:rPr>
                <w:color w:val="808080" w:themeColor="background1" w:themeShade="80"/>
              </w:rPr>
              <w:t xml:space="preserve"> assignment</w:t>
            </w:r>
            <w:r w:rsidR="00906C46">
              <w:rPr>
                <w:color w:val="808080" w:themeColor="background1" w:themeShade="80"/>
              </w:rPr>
              <w:t>(</w:t>
            </w:r>
            <w:r w:rsidR="00EE0EF8" w:rsidRPr="00EE0EF8">
              <w:rPr>
                <w:color w:val="808080" w:themeColor="background1" w:themeShade="80"/>
              </w:rPr>
              <w:t>s</w:t>
            </w:r>
            <w:r w:rsidR="00906C46">
              <w:rPr>
                <w:color w:val="808080" w:themeColor="background1" w:themeShade="80"/>
              </w:rPr>
              <w:t>)</w:t>
            </w:r>
            <w:r w:rsidR="00EE0EF8" w:rsidRPr="00EE0EF8">
              <w:rPr>
                <w:color w:val="808080" w:themeColor="background1" w:themeShade="80"/>
              </w:rPr>
              <w:t xml:space="preserve"> that students will complete for this lesson.</w:t>
            </w:r>
            <w:r w:rsidR="00EE0EF8">
              <w:rPr>
                <w:color w:val="808080" w:themeColor="background1" w:themeShade="80"/>
              </w:rPr>
              <w:t xml:space="preserve"> </w:t>
            </w:r>
            <w:r w:rsidR="00D664E6">
              <w:rPr>
                <w:color w:val="808080" w:themeColor="background1" w:themeShade="80"/>
              </w:rPr>
              <w:t xml:space="preserve">Include </w:t>
            </w:r>
            <w:r>
              <w:rPr>
                <w:color w:val="808080" w:themeColor="background1" w:themeShade="80"/>
              </w:rPr>
              <w:t>student documents for assignments</w:t>
            </w:r>
            <w:r w:rsidR="00D664E6">
              <w:rPr>
                <w:color w:val="808080" w:themeColor="background1" w:themeShade="80"/>
              </w:rPr>
              <w:t xml:space="preserve"> as separate attachments if needed. </w:t>
            </w:r>
          </w:p>
        </w:tc>
      </w:tr>
      <w:tr w:rsidR="007630C2" w:rsidTr="007F5006">
        <w:tc>
          <w:tcPr>
            <w:tcW w:w="9576" w:type="dxa"/>
          </w:tcPr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7630C2" w:rsidRDefault="007630C2">
            <w:pPr>
              <w:rPr>
                <w:color w:val="000000" w:themeColor="text1"/>
              </w:rPr>
            </w:pPr>
          </w:p>
          <w:p w:rsidR="007630C2" w:rsidRPr="00EE0EF8" w:rsidRDefault="007630C2">
            <w:pPr>
              <w:rPr>
                <w:color w:val="808080" w:themeColor="background1" w:themeShade="80"/>
              </w:rPr>
            </w:pPr>
          </w:p>
        </w:tc>
      </w:tr>
    </w:tbl>
    <w:p w:rsidR="007F5006" w:rsidRDefault="007F5006"/>
    <w:sectPr w:rsidR="007F5006" w:rsidSect="00006F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63"/>
    <w:multiLevelType w:val="hybridMultilevel"/>
    <w:tmpl w:val="F46E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8BC"/>
    <w:multiLevelType w:val="hybridMultilevel"/>
    <w:tmpl w:val="601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B031D"/>
    <w:multiLevelType w:val="hybridMultilevel"/>
    <w:tmpl w:val="1C7A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432E8"/>
    <w:multiLevelType w:val="hybridMultilevel"/>
    <w:tmpl w:val="424EF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0EB"/>
    <w:multiLevelType w:val="hybridMultilevel"/>
    <w:tmpl w:val="BF3C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3A50"/>
    <w:multiLevelType w:val="hybridMultilevel"/>
    <w:tmpl w:val="BF5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3E68"/>
    <w:multiLevelType w:val="hybridMultilevel"/>
    <w:tmpl w:val="9DB2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4646"/>
    <w:multiLevelType w:val="hybridMultilevel"/>
    <w:tmpl w:val="4594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A0EB7"/>
    <w:multiLevelType w:val="hybridMultilevel"/>
    <w:tmpl w:val="C1EE8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22F0"/>
    <w:multiLevelType w:val="hybridMultilevel"/>
    <w:tmpl w:val="1CAA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725E3"/>
    <w:multiLevelType w:val="hybridMultilevel"/>
    <w:tmpl w:val="5F04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78DF"/>
    <w:multiLevelType w:val="hybridMultilevel"/>
    <w:tmpl w:val="0C904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36F2"/>
    <w:multiLevelType w:val="hybridMultilevel"/>
    <w:tmpl w:val="30FC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6"/>
    <w:rsid w:val="00006FB2"/>
    <w:rsid w:val="000160FE"/>
    <w:rsid w:val="00041DDC"/>
    <w:rsid w:val="00065A0A"/>
    <w:rsid w:val="000B6968"/>
    <w:rsid w:val="000E5CA4"/>
    <w:rsid w:val="00166499"/>
    <w:rsid w:val="00176D7B"/>
    <w:rsid w:val="001C2930"/>
    <w:rsid w:val="001C4650"/>
    <w:rsid w:val="001D0683"/>
    <w:rsid w:val="002314AB"/>
    <w:rsid w:val="002362F6"/>
    <w:rsid w:val="0029456F"/>
    <w:rsid w:val="00315A97"/>
    <w:rsid w:val="00315CFA"/>
    <w:rsid w:val="003427CB"/>
    <w:rsid w:val="0035138A"/>
    <w:rsid w:val="00351CB0"/>
    <w:rsid w:val="003604B5"/>
    <w:rsid w:val="003965B8"/>
    <w:rsid w:val="003E38FA"/>
    <w:rsid w:val="0040682A"/>
    <w:rsid w:val="0042286B"/>
    <w:rsid w:val="00464D71"/>
    <w:rsid w:val="00491AFF"/>
    <w:rsid w:val="004B6C7E"/>
    <w:rsid w:val="004C19BE"/>
    <w:rsid w:val="00504151"/>
    <w:rsid w:val="00532C1D"/>
    <w:rsid w:val="00570CD3"/>
    <w:rsid w:val="005732BF"/>
    <w:rsid w:val="005A0481"/>
    <w:rsid w:val="00623467"/>
    <w:rsid w:val="0068032A"/>
    <w:rsid w:val="006B19F5"/>
    <w:rsid w:val="006E59E2"/>
    <w:rsid w:val="007630C2"/>
    <w:rsid w:val="007A69B0"/>
    <w:rsid w:val="007C1302"/>
    <w:rsid w:val="007D0EC4"/>
    <w:rsid w:val="007E3D6F"/>
    <w:rsid w:val="007F5006"/>
    <w:rsid w:val="00806FB5"/>
    <w:rsid w:val="008845BF"/>
    <w:rsid w:val="00886BFE"/>
    <w:rsid w:val="008C3DE8"/>
    <w:rsid w:val="00906C46"/>
    <w:rsid w:val="009B735A"/>
    <w:rsid w:val="00A114A6"/>
    <w:rsid w:val="00A12BA4"/>
    <w:rsid w:val="00A27927"/>
    <w:rsid w:val="00A822E2"/>
    <w:rsid w:val="00AF4CA3"/>
    <w:rsid w:val="00B24FAC"/>
    <w:rsid w:val="00B34CE4"/>
    <w:rsid w:val="00B77329"/>
    <w:rsid w:val="00BD370B"/>
    <w:rsid w:val="00BD4576"/>
    <w:rsid w:val="00BD759E"/>
    <w:rsid w:val="00BE590F"/>
    <w:rsid w:val="00C62E33"/>
    <w:rsid w:val="00C726C1"/>
    <w:rsid w:val="00D11FD4"/>
    <w:rsid w:val="00D14055"/>
    <w:rsid w:val="00D664E6"/>
    <w:rsid w:val="00DA1DB9"/>
    <w:rsid w:val="00DE7A93"/>
    <w:rsid w:val="00E01213"/>
    <w:rsid w:val="00E03498"/>
    <w:rsid w:val="00E04286"/>
    <w:rsid w:val="00E430B4"/>
    <w:rsid w:val="00E962A0"/>
    <w:rsid w:val="00EA7AEE"/>
    <w:rsid w:val="00EC38DF"/>
    <w:rsid w:val="00EE0EF8"/>
    <w:rsid w:val="00F01AE9"/>
    <w:rsid w:val="00F274A8"/>
    <w:rsid w:val="00F27B65"/>
    <w:rsid w:val="00F72B22"/>
    <w:rsid w:val="00F7525E"/>
    <w:rsid w:val="00F85F86"/>
    <w:rsid w:val="00F92CE5"/>
    <w:rsid w:val="00FA0A05"/>
    <w:rsid w:val="00FA6DCC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CB72"/>
  <w15:docId w15:val="{87C32AA5-CD04-4B9A-B03E-CEF8937A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06"/>
  </w:style>
  <w:style w:type="paragraph" w:styleId="Heading1">
    <w:name w:val="heading 1"/>
    <w:basedOn w:val="Normal"/>
    <w:next w:val="Normal"/>
    <w:link w:val="Heading1Char"/>
    <w:uiPriority w:val="9"/>
    <w:qFormat/>
    <w:rsid w:val="007F50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0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0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0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0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0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0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0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0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500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00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00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00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00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00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0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0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50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50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F500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0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F50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F500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F500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F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0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50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50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0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00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F5006"/>
    <w:rPr>
      <w:i/>
      <w:iCs/>
    </w:rPr>
  </w:style>
  <w:style w:type="character" w:styleId="IntenseEmphasis">
    <w:name w:val="Intense Emphasis"/>
    <w:uiPriority w:val="21"/>
    <w:qFormat/>
    <w:rsid w:val="007F50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50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F50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F500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00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F5006"/>
  </w:style>
  <w:style w:type="character" w:styleId="Hyperlink">
    <w:name w:val="Hyperlink"/>
    <w:basedOn w:val="DefaultParagraphFont"/>
    <w:uiPriority w:val="99"/>
    <w:unhideWhenUsed/>
    <w:rsid w:val="007C1302"/>
    <w:rPr>
      <w:color w:val="0000FF" w:themeColor="hyperlink"/>
      <w:u w:val="single"/>
    </w:rPr>
  </w:style>
  <w:style w:type="paragraph" w:customStyle="1" w:styleId="medium">
    <w:name w:val="medium"/>
    <w:basedOn w:val="Normal"/>
    <w:rsid w:val="0088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40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3D6F"/>
  </w:style>
  <w:style w:type="character" w:styleId="CommentReference">
    <w:name w:val="annotation reference"/>
    <w:basedOn w:val="DefaultParagraphFont"/>
    <w:uiPriority w:val="99"/>
    <w:semiHidden/>
    <w:unhideWhenUsed/>
    <w:rsid w:val="0042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Walker, Rachel</cp:lastModifiedBy>
  <cp:revision>4</cp:revision>
  <cp:lastPrinted>2015-01-29T15:03:00Z</cp:lastPrinted>
  <dcterms:created xsi:type="dcterms:W3CDTF">2017-08-30T21:53:00Z</dcterms:created>
  <dcterms:modified xsi:type="dcterms:W3CDTF">2018-09-04T15:28:00Z</dcterms:modified>
</cp:coreProperties>
</file>